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D0" w:rsidRPr="004B2068" w:rsidRDefault="00B730D0" w:rsidP="00B730D0">
      <w:pPr>
        <w:spacing w:line="360" w:lineRule="auto"/>
        <w:rPr>
          <w:b/>
          <w:sz w:val="20"/>
          <w:szCs w:val="20"/>
        </w:rPr>
      </w:pPr>
      <w:r w:rsidRPr="004B2068">
        <w:rPr>
          <w:b/>
          <w:sz w:val="20"/>
          <w:szCs w:val="20"/>
        </w:rPr>
        <w:t>Centrala telefoniczna pracująca w czasie rzeczywistym, w minimalnej konfiguracji: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600 linii wewnętrznych analogowych z funkcją prezentacji numeru dzwoniącego,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64 linie wewnętrzne cyfrowe,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4 łącza miejskie ISDN PRA,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2 łącza miejskie ISDN QSIG,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6 linii miejskich analogowych z funkcją prezentacji numeru dzwoniącego,</w:t>
      </w:r>
    </w:p>
    <w:p w:rsidR="00B730D0" w:rsidRPr="00F73D96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FF0000"/>
          <w:sz w:val="20"/>
          <w:szCs w:val="20"/>
        </w:rPr>
      </w:pPr>
      <w:r w:rsidRPr="00F73D96">
        <w:rPr>
          <w:color w:val="FF0000"/>
          <w:sz w:val="20"/>
          <w:szCs w:val="20"/>
        </w:rPr>
        <w:t>2 stacje bazowe IP-DECT ośmiokanałowe</w:t>
      </w:r>
      <w:r>
        <w:rPr>
          <w:color w:val="FF0000"/>
          <w:sz w:val="20"/>
          <w:szCs w:val="20"/>
        </w:rPr>
        <w:t xml:space="preserve"> – OPCJA 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System zapowiedzi głosowych i infolinia dla 16 równoczesnych kanałów,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realizacji wielopoziomowego IVR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Zintegrowany system rejestracji treści połączeń wewnętrznych i zewnętrznych dla wszystkich numerów wewnętrznych,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Obsługa sprzętowa minimum 60 równoczesnych kanałów VoIP,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Obsługa kodeków G.711, G.722, G.729 oraz protokołu T.38,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997C6C">
        <w:rPr>
          <w:sz w:val="20"/>
          <w:szCs w:val="20"/>
          <w:u w:val="single"/>
        </w:rPr>
        <w:t>30 aparatów cyfrowych sekretarskich</w:t>
      </w:r>
      <w:r>
        <w:rPr>
          <w:sz w:val="20"/>
          <w:szCs w:val="20"/>
        </w:rPr>
        <w:t xml:space="preserve"> (podać parametry)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997C6C">
        <w:rPr>
          <w:sz w:val="20"/>
          <w:szCs w:val="20"/>
          <w:u w:val="single"/>
        </w:rPr>
        <w:t>20 aparatów cyfrowych zaawansowanych</w:t>
      </w:r>
      <w:r>
        <w:rPr>
          <w:sz w:val="20"/>
          <w:szCs w:val="20"/>
        </w:rPr>
        <w:t xml:space="preserve"> (podać parametry)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997C6C">
        <w:rPr>
          <w:sz w:val="20"/>
          <w:szCs w:val="20"/>
          <w:u w:val="single"/>
        </w:rPr>
        <w:t>20 aparatów cyfrowych podstawowych</w:t>
      </w:r>
      <w:r>
        <w:rPr>
          <w:sz w:val="20"/>
          <w:szCs w:val="20"/>
        </w:rPr>
        <w:t xml:space="preserve"> (podać parametry)</w:t>
      </w:r>
    </w:p>
    <w:p w:rsidR="00B730D0" w:rsidRPr="00F73D96" w:rsidRDefault="00296293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FF0000"/>
          <w:sz w:val="20"/>
          <w:szCs w:val="20"/>
        </w:rPr>
      </w:pPr>
      <w:r w:rsidRPr="00997C6C">
        <w:rPr>
          <w:color w:val="FF0000"/>
          <w:sz w:val="20"/>
          <w:szCs w:val="20"/>
          <w:u w:val="single"/>
        </w:rPr>
        <w:t>8</w:t>
      </w:r>
      <w:r w:rsidR="00B730D0" w:rsidRPr="00997C6C">
        <w:rPr>
          <w:color w:val="FF0000"/>
          <w:sz w:val="20"/>
          <w:szCs w:val="20"/>
          <w:u w:val="single"/>
        </w:rPr>
        <w:t xml:space="preserve"> aparatów DECT podstawowych</w:t>
      </w:r>
      <w:r w:rsidR="00B730D0" w:rsidRPr="00F73D96">
        <w:rPr>
          <w:color w:val="FF0000"/>
          <w:sz w:val="20"/>
          <w:szCs w:val="20"/>
        </w:rPr>
        <w:t xml:space="preserve"> (podać parametry)</w:t>
      </w:r>
      <w:r w:rsidR="00B730D0">
        <w:rPr>
          <w:color w:val="FF0000"/>
          <w:sz w:val="20"/>
          <w:szCs w:val="20"/>
        </w:rPr>
        <w:t xml:space="preserve"> – OPCJA 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2 porty LAN 10/100/1000</w:t>
      </w:r>
    </w:p>
    <w:p w:rsidR="00B730D0" w:rsidRPr="00F73D96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997C6C">
        <w:rPr>
          <w:sz w:val="20"/>
          <w:szCs w:val="20"/>
          <w:u w:val="single"/>
        </w:rPr>
        <w:t>1 wydzielony port LAN i podsieć do zarządzania centralą</w:t>
      </w:r>
      <w:r>
        <w:rPr>
          <w:sz w:val="20"/>
          <w:szCs w:val="20"/>
        </w:rPr>
        <w:t xml:space="preserve"> (podać parametry)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Aplikacja na komputer umożliwiająca logowanie agentów obsługujących infolinię/grupy wsparcia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Raportowanie pracy agentów, efektywności obsługi infolinii, raporty i wyszukiwanie nagrań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Integracja telefonu w centrali z telefonem komórkowym</w:t>
      </w:r>
    </w:p>
    <w:p w:rsidR="00B730D0" w:rsidRPr="004B2068" w:rsidRDefault="00B730D0" w:rsidP="00242BA3">
      <w:pPr>
        <w:pStyle w:val="Akapitzlist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Obsługa urządzeń i aparatów telefonicznych analogowych będących na wyposażeniu Zamawiającego</w:t>
      </w:r>
    </w:p>
    <w:p w:rsidR="00B730D0" w:rsidRPr="004B2068" w:rsidRDefault="00B730D0" w:rsidP="00B730D0">
      <w:pPr>
        <w:spacing w:line="360" w:lineRule="auto"/>
        <w:rPr>
          <w:sz w:val="20"/>
          <w:szCs w:val="20"/>
        </w:rPr>
      </w:pP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B2068">
        <w:rPr>
          <w:rFonts w:ascii="Times New Roman" w:eastAsiaTheme="minorHAnsi" w:hAnsi="Times New Roman" w:cs="Times New Roman"/>
          <w:b/>
          <w:sz w:val="20"/>
          <w:szCs w:val="20"/>
        </w:rPr>
        <w:t xml:space="preserve">Ponadto oferowany system </w:t>
      </w:r>
      <w:r w:rsidRPr="004B2068">
        <w:rPr>
          <w:rFonts w:ascii="Times New Roman" w:hAnsi="Times New Roman" w:cs="Times New Roman"/>
          <w:b/>
          <w:sz w:val="20"/>
          <w:szCs w:val="20"/>
        </w:rPr>
        <w:t>musi zapewniać spełnienie następujących warunków:</w:t>
      </w:r>
    </w:p>
    <w:p w:rsidR="00B730D0" w:rsidRPr="004B2068" w:rsidRDefault="00B730D0" w:rsidP="00242BA3">
      <w:pPr>
        <w:pStyle w:val="Akapitzlist"/>
        <w:numPr>
          <w:ilvl w:val="0"/>
          <w:numId w:val="2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Centrala ma zagwarantować w przyszłości rozbudowę i obsługę w systemie jednorodnym:</w:t>
      </w:r>
    </w:p>
    <w:p w:rsidR="00B730D0" w:rsidRPr="004B2068" w:rsidRDefault="00B730D0" w:rsidP="00242BA3">
      <w:pPr>
        <w:pStyle w:val="Akapitzlist"/>
        <w:numPr>
          <w:ilvl w:val="1"/>
          <w:numId w:val="2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minimum 1700 linii wewnętrznych (analogowych lub cyfrowych lub IP lub DECT) z funkcją prezentacji numerów, zwiększenie ilości abonentów nie może się wiązać z wymianą jednostki głównej lub z sieciowaniem (łączeniem) dwóch jednostek głównych w celu zwiększenia pojemności</w:t>
      </w:r>
    </w:p>
    <w:p w:rsidR="00B730D0" w:rsidRPr="004B2068" w:rsidRDefault="00B730D0" w:rsidP="00242BA3">
      <w:pPr>
        <w:pStyle w:val="Akapitzlist"/>
        <w:numPr>
          <w:ilvl w:val="0"/>
          <w:numId w:val="2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 xml:space="preserve">Centrala ma umożliwiać integrację z ostatnio wybieranymi numerami z Google </w:t>
      </w:r>
      <w:proofErr w:type="spellStart"/>
      <w:r w:rsidRPr="004B2068">
        <w:rPr>
          <w:sz w:val="20"/>
          <w:szCs w:val="20"/>
        </w:rPr>
        <w:t>Contacts</w:t>
      </w:r>
      <w:proofErr w:type="spellEnd"/>
      <w:r>
        <w:rPr>
          <w:sz w:val="20"/>
          <w:szCs w:val="20"/>
        </w:rPr>
        <w:t xml:space="preserve"> lub równoważne</w:t>
      </w:r>
      <w:r w:rsidRPr="004B2068">
        <w:rPr>
          <w:sz w:val="20"/>
          <w:szCs w:val="20"/>
        </w:rPr>
        <w:t>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powinna posiadać budowę modułową tzn. gniazda (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sloty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>) przeznaczone do montażu wyposażeń (modułów) abonenckich i miejskich,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B2068">
        <w:rPr>
          <w:rFonts w:ascii="Times New Roman" w:hAnsi="Times New Roman" w:cs="Times New Roman"/>
          <w:sz w:val="20"/>
          <w:szCs w:val="20"/>
        </w:rPr>
        <w:t>yprowadzenia kablowe z wyposażeń (kart, mod</w:t>
      </w:r>
      <w:r>
        <w:rPr>
          <w:rFonts w:ascii="Times New Roman" w:hAnsi="Times New Roman" w:cs="Times New Roman"/>
          <w:sz w:val="20"/>
          <w:szCs w:val="20"/>
        </w:rPr>
        <w:t>ułów) abonenckich i miejskich to złącze</w:t>
      </w:r>
      <w:r w:rsidRPr="004B2068">
        <w:rPr>
          <w:rFonts w:ascii="Times New Roman" w:hAnsi="Times New Roman" w:cs="Times New Roman"/>
          <w:sz w:val="20"/>
          <w:szCs w:val="20"/>
        </w:rPr>
        <w:t xml:space="preserve"> (gniazdo, wtyk) zbiorcze z kablem typu open-end (np. typu 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Amphenol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równoważne</w:t>
      </w:r>
      <w:r w:rsidRPr="004B2068">
        <w:rPr>
          <w:rFonts w:ascii="Times New Roman" w:hAnsi="Times New Roman" w:cs="Times New Roman"/>
          <w:sz w:val="20"/>
          <w:szCs w:val="20"/>
        </w:rPr>
        <w:t>),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 xml:space="preserve">Centrala powinna być przystosowana do montażu w szafie 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rack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 xml:space="preserve">. Wykonawca dostarczy odpowiednią szafę 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rack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 xml:space="preserve"> mieszczącą wszystkie elementy centrali, wszystkie elementy centrali muszą zmieścić się w jednej szafie 42U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Struktura centrali telefonicznej ma mieć możliwość łatwej rozbudowy ilości i typów portów do wymaganej liczby portów w przyszłości. Istnieje możliwość elastycznego doboru typu i liczby wyposażeń łączy,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lastRenderedPageBreak/>
        <w:t>Centrala powinna być wyposażona w funkcję samoczynnego testowania i automatycznego uruchamiania po włączeniu zasilania lub restarcie ręcznym oraz zapewnić powrót do normalnej pracy bez konieczności wykonywania dodatkowych czynności przez obsługę,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musi być odporna na pojedyncze awarie, tj. uszkodzenie pojedynczego modułu lub karty nie może wpływać na poprawność pracy całego systemu łączności,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jednoczesnego wykorzystania linii miejskich analogowych, linii ISDN i linii VoIP bez konieczności montażu dodatkowych urządzeń zewnętrznych,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powinna zapewniać integrację sprzętową i programową z technologią VoIP,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 xml:space="preserve">Centrala powinna zagwarantować minimum 30 równoczesnych połączeń IP przy zachowaniu najwyższej jakości głosu oraz bezbłędną transmisję faksową z wykorzystaniem protokołu 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przesyłu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 xml:space="preserve"> T.38,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powinna zapewniać obsługę kodeków do kompresji głosu zgodnie z międzynarodowymi standardami: G.711, G.722, G.729 oraz obsługę protokołu T.38 dla transmisji faksowej drogą internetową bez konieczności zakupu dodatkowych licencji z możliwością dowolnej zmiany i doboru typu kodeka dla każdego portu oddzielnie,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przekazywania i kierowania połączeń z sieci publicznej do abonentów jednostek wyniesionych oraz abonentów IP,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Pełne przesyłanie informacji o nazwie i numerze abonenta dzwoniącego pomiędzy jednostkami wyniesionymi a modułem głównym centrali,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identyfikacji numeru dzwoniącego (CLIP) na wszystkich portach wewnętrznych centrali,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Każdy analogowy port abonencki winien posiadać swój własny odbiornik DTMF,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Wskazane jest</w:t>
      </w:r>
      <w:r w:rsidRPr="004B2068">
        <w:rPr>
          <w:rFonts w:ascii="Times New Roman" w:hAnsi="Times New Roman" w:cs="Times New Roman"/>
          <w:sz w:val="20"/>
          <w:szCs w:val="20"/>
        </w:rPr>
        <w:t xml:space="preserve"> aby zintegrowany system łączności bezprzewodowej w standardzie IP-DECT był tego samego producenta co centrala telefoniczna, którego pojedyncza stacja bazowa systemu DECT umożliwia obsługę równocześnie co najmniej 8 rozmów telefonicznych. 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System łączności bezprzewodowej IP-DECT winien obsługiwać co najmniej 512 słuchawek bezprzewodowych DECT oraz co najmniej 128 baz IP-DECT,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System bezprzewodowy IP-DECT musi w pełni wspierać funkcję „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handover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 xml:space="preserve">” oraz funkcję 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roamingu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>. W miejscach bez infrastruktury LAN system powinien umożliwiać wykorzystanie stacji bazowych TDM będących integralną częścią całego systemu (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handover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 xml:space="preserve"> dla całego systemu)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identyfikacji numeru dzwoniącego (CLIP) w systemie IP-DECT,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wydzielenia osobnych numerów dla telefonów DECT,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integracji dowolnego telefonu z bezprzewodową słuchawką pracującą w systemie DECT, tak aby dostępne były pod jednym numerem wewnętrznym,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musi zapewniać obsługę bramofonów z otwieraniem rygla bezpośrednio z telefonu,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Obsługa funkcji jednolitego numeru abonenckiego (abonent za pomocą jednego numeru jest osiągany na telefonie stacjonarnym, telefonie bezprzewodowym lub telefonie komórkowym),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wprowadzenia jednorodnego planu numeracyjnego,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utworzenia wielu planów numeracyjnych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Obsługa numerów wielokrotnych MSN, DDI przy zastosowaniu łączy ISDN,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Obsługa ruchu przychodzącego w oparciu o numery DDI,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lastRenderedPageBreak/>
        <w:t>Automatyczna synchronizacja zegara czasu z zegarem centrali operatora,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automatycznego trasowania połączeń wychodzących (ARS/LCR),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automatycznego kierowania połączeń przychodzących wg identyfikacji dzwoniącego,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Praca w minimum 3 trybach czasowych przełączających się niezależnie dla minimum 7 grup abonentów wewnętrznych (tzn. każda z grup abonentów przełącza się między trybami czasowymi niezależnie od innych grup, w różnych godzinach),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Podział abonentów wewnętrznych na grupy o różnych uprawnieniach w dostępie do linii zewnętrznych oraz w możliwościach wyboru określonych numerów,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ograni</w:t>
      </w:r>
      <w:r>
        <w:rPr>
          <w:rFonts w:ascii="Times New Roman" w:hAnsi="Times New Roman" w:cs="Times New Roman"/>
          <w:sz w:val="20"/>
          <w:szCs w:val="20"/>
        </w:rPr>
        <w:t>czenia połączeń wewnętrznych mię</w:t>
      </w:r>
      <w:r w:rsidRPr="004B2068">
        <w:rPr>
          <w:rFonts w:ascii="Times New Roman" w:hAnsi="Times New Roman" w:cs="Times New Roman"/>
          <w:sz w:val="20"/>
          <w:szCs w:val="20"/>
        </w:rPr>
        <w:t>dzy grupami abonentów,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nadawania restrykcji (ograniczenie możliwości zestawienia połączenia) dla poszczególnych abonentów wewnętrznych i wirtualnych,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grupowego wywołania użytkowników,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blokowania aparatu telefonicznego przed nieautoryzowanym dostępem (odblokowanie poprzez podanie kodu PIN minimum 5 cyfrowego),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Wbudowana książka telefoniczna w pamięci systemu na minimum 8000</w:t>
      </w:r>
      <w:r w:rsidRPr="004B206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B2068">
        <w:rPr>
          <w:rFonts w:ascii="Times New Roman" w:hAnsi="Times New Roman" w:cs="Times New Roman"/>
          <w:sz w:val="20"/>
          <w:szCs w:val="20"/>
        </w:rPr>
        <w:t>numerów i nazw z możliwością przydzielenia dostępu do zasobów systemowej książki telefonicznej dla zdefiniowanych grup użytkowników wewnętrznych,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kojarzenia zapisanych numerów w systemowej książce telefonicznej umożliwiająca prezentację dzwoniącego po nazwie i numerze,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winna być zasilana z sieci prądu zmiennego ~230V,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winna pracować w miejscu nieklimatyzowanym, gdzie temperatura otoczenia w miejscu pracy centrali zawiera się w przedziale od +5</w:t>
      </w:r>
      <w:r w:rsidRPr="004B206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4B2068">
        <w:rPr>
          <w:rFonts w:ascii="Times New Roman" w:hAnsi="Times New Roman" w:cs="Times New Roman"/>
          <w:sz w:val="20"/>
          <w:szCs w:val="20"/>
        </w:rPr>
        <w:t>C do +40</w:t>
      </w:r>
      <w:r w:rsidRPr="004B206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4B2068">
        <w:rPr>
          <w:rFonts w:ascii="Times New Roman" w:hAnsi="Times New Roman" w:cs="Times New Roman"/>
          <w:sz w:val="20"/>
          <w:szCs w:val="20"/>
        </w:rPr>
        <w:t>C,</w:t>
      </w:r>
    </w:p>
    <w:p w:rsidR="00B730D0" w:rsidRPr="004B2068" w:rsidRDefault="00B730D0" w:rsidP="00242BA3">
      <w:pPr>
        <w:pStyle w:val="Akapitzlist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winna pracować w miejscu, gdzie wilgotność powietrza zawiera się w przedziale od 25% do 80%,</w:t>
      </w:r>
    </w:p>
    <w:p w:rsidR="00B730D0" w:rsidRPr="004B2068" w:rsidRDefault="00B730D0" w:rsidP="00B730D0">
      <w:pPr>
        <w:pStyle w:val="Akapitzlist1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B2068">
        <w:rPr>
          <w:rFonts w:ascii="Times New Roman" w:hAnsi="Times New Roman" w:cs="Times New Roman"/>
          <w:b/>
          <w:sz w:val="20"/>
          <w:szCs w:val="20"/>
        </w:rPr>
        <w:t>Centrala musi posiadać inteligentną funkcję dystrybucji połączeń telefonicznych zapewniającą: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stworzenia niezależnych grup dystrybucji połączeń,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stworzenia indywidualnych komunikatów głosowych dla każdej z grup,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Każda grupa powinna zapewnić obsługę minimum 120 abonentów,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Dystrybucja połączeń w ramach tej samej grupy dla abonentów lokalnych oraz abonentów znajdujących się w jednostkach wyniesionych i abonentów IP,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Abonent może być przypisany do kilku grup na raz,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oczekiwania na połączenie w kolejce na minimum 16 połączeń,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obsługi połączeń typu VIP,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równoczesnego dzwonienia na wszystkich aparatach przypisanych do danej grupy,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dzwonienia z opóźnieniem na wyznaczonych aparatach w danej grupie,</w:t>
      </w:r>
    </w:p>
    <w:p w:rsidR="00B730D0" w:rsidRPr="004B2068" w:rsidRDefault="00B730D0" w:rsidP="00242BA3">
      <w:pPr>
        <w:pStyle w:val="Akapitzlist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równomiernego rozłożenia połączeń przychodzących na wszystkich aparatach przypisanych do danej grupy,</w:t>
      </w: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B2068">
        <w:rPr>
          <w:rFonts w:ascii="Times New Roman" w:hAnsi="Times New Roman" w:cs="Times New Roman"/>
          <w:b/>
          <w:sz w:val="20"/>
          <w:szCs w:val="20"/>
        </w:rPr>
        <w:lastRenderedPageBreak/>
        <w:t>Centrala telefoniczna musi być wyposażona i dostarczona wraz z aplikacją integrującą telefon z komputerem PC (aplikacja CTI):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Licencja aplikacji CTI dla komputerów PC dla minimum 32 stanowisk,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Serwer do obsługi aplikacji CTI,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rozszerzenia licencji serwera do 320 stanowisk bez konieczności wymiany oprogramowania (serwera) serwerów a jedynie drogą dokupowania licencji i wyposażenia liniowego,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Obsługa przez serwer CTI jednocześnie wszystkich połączeń aplikacji CTI zainstalowanych na komputerach abonentów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Prezentacja informacji na ekranie komputera o nadchodzącym połączeniu telefonicznym,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Wyświetlanie podstawowych informacji o połączeniu telefonicznym (numer dzwoniącego, czas trwania rozmowy),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Wyświetlanie informacji o dostępności abonentów wewnętrznych i jego stanie obecności,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Dostęp do funkcji usług centrali telefonicznej,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Dostęp do książki telefonicznej na minimum 500 wpisów,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Wyświetlanie informacji o numerze dzwoniącym i jego nazwie, zaprogramowanego w telefonie lub zapisanej w książce telefonicznej aplikacji,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Informacja o historii połączeń (wybieranych, odebranych i nieodebranych),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przekierowania połączenia do innego abonenta bez konieczności podejmowania połączenia,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zawieszenia połączenia oraz powrotu do niego,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Integracja aplikacji CTI z dowolnym telefonem,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Aplikacja działająca pod kontrolą systemu Windows XP Pro, Windows Vista, Windows 7/8, Windows 10</w:t>
      </w:r>
    </w:p>
    <w:p w:rsidR="00B730D0" w:rsidRPr="004B2068" w:rsidRDefault="00B730D0" w:rsidP="00242BA3">
      <w:pPr>
        <w:pStyle w:val="Akapitzlist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Aplikacja w języku polskim,</w:t>
      </w: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B2068">
        <w:rPr>
          <w:rFonts w:ascii="Times New Roman" w:hAnsi="Times New Roman" w:cs="Times New Roman"/>
          <w:b/>
          <w:sz w:val="20"/>
          <w:szCs w:val="20"/>
        </w:rPr>
        <w:t>Centrala ma zapewniać oprócz podstawowych funkcji łączeniowych, realizację usług dodatkowych, w szczególności dostęp do następujących funkcji (usług):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Rozróżnianie dzwonienia (różne dzwonki) dla połączeń wewnętrznych i zewnętrznych,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zaprogramowania i zmiany rodzaju dzwonka dla połączeń przychodzących wewnętrznych i zewnętrznych z podziałem na grupy abonentów wewnętrznych,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 xml:space="preserve">Możliwość uruchomienia na prądzie dzwonienia jednocześnie układu: 2 aparaty telefoniczne lub aparat telefoniczny i przystawka urządzenia 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przyzywowego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>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Transfer rozmów przychodzących - możliwość przekazania rozmowy przychodzącej do innego abonenta,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Transfer rozmów wychodzących - możliwość przekazania rozmowy wychodzącej do innego abonenta z jednoczesną kontrolą odpowiednich uprawnień do realizacji takiej usługi,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Przekierowanie rozmów na numer zewnętrzny wraz z prezentacją numeru DDI z którego nastąpiła prezentacja lub przekazanie bezpośredniego numeru osoby dzwoniącej,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Zawieszenie / podtrzymanie rozmowy wraz z możliwością powrotu do niej,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 xml:space="preserve">Przechwytywanie </w:t>
      </w:r>
      <w:proofErr w:type="spellStart"/>
      <w:r w:rsidRPr="004B2068">
        <w:rPr>
          <w:rFonts w:ascii="Times New Roman" w:hAnsi="Times New Roman" w:cs="Times New Roman"/>
          <w:sz w:val="20"/>
          <w:szCs w:val="20"/>
        </w:rPr>
        <w:t>wywołań</w:t>
      </w:r>
      <w:proofErr w:type="spellEnd"/>
      <w:r w:rsidRPr="004B2068">
        <w:rPr>
          <w:rFonts w:ascii="Times New Roman" w:hAnsi="Times New Roman" w:cs="Times New Roman"/>
          <w:sz w:val="20"/>
          <w:szCs w:val="20"/>
        </w:rPr>
        <w:t>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Automatyczne połączenia (gorąca linia),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lastRenderedPageBreak/>
        <w:t>Informacja (sygnalizacja) o rozmowie oczekującej z możliwością czasowej dezaktywacji bądź aktywacji tej usługi,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Zróżnicowany sygnał dzwonienia dla rozmów wewnętrznych i zewnętrznych,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Funkcja „Wejście na trzeciego” dla uprzywilejowanego abonenta wraz z możliwością włączenia się w trwającą rozmowę,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Ochrona przed „wejściem na trzeciego” – możliwość aktywowania dla wewnętrznego wybranego abonenta usługi uniemożliwiającej włączenie w prowadzone przez niego rozmowy,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Mostek konferencyjny na minimum 6 grup po 5 użytkowników wraz z możliwością zestawienia mostku konferencyjnego z dowolnego aparatu wewnętrznego dla uczestników, którymi są zarówno abonenci wewnętrzni jak i zewnętrzni,</w:t>
      </w:r>
    </w:p>
    <w:p w:rsidR="00B730D0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System przywoławczy umożliwiający rozgłaszanie komunikatów głosowych dla minimum 24 użytkowników jednocześnie.</w:t>
      </w:r>
    </w:p>
    <w:p w:rsidR="00B730D0" w:rsidRPr="004B2068" w:rsidRDefault="00B730D0" w:rsidP="00242BA3">
      <w:pPr>
        <w:pStyle w:val="Akapitzlist1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taryfikacyjny umożliwiający tworzenie bilingów oraz wydruków w celu określenia kosztów połączeń.</w:t>
      </w: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730D0" w:rsidRPr="004B2068" w:rsidRDefault="00B730D0" w:rsidP="00B730D0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B2068">
        <w:rPr>
          <w:rFonts w:ascii="Times New Roman" w:hAnsi="Times New Roman" w:cs="Times New Roman"/>
          <w:b/>
          <w:sz w:val="20"/>
          <w:szCs w:val="20"/>
        </w:rPr>
        <w:t>Zarządzanie centrala telefoniczną:</w:t>
      </w:r>
    </w:p>
    <w:p w:rsidR="00B730D0" w:rsidRPr="004B2068" w:rsidRDefault="00B730D0" w:rsidP="00242BA3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Programowanie i zarządzanie centralą telefoniczną musi odbywać się poprzez sieć LAN i  dowolną przeglądarkę internetową bez wykorzystania dedykowanej aplikacji,</w:t>
      </w:r>
    </w:p>
    <w:p w:rsidR="00B730D0" w:rsidRPr="004B2068" w:rsidRDefault="00B730D0" w:rsidP="00242BA3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Autoryzacja </w:t>
      </w:r>
      <w:r w:rsidRPr="004B2068">
        <w:rPr>
          <w:rFonts w:ascii="Times New Roman" w:hAnsi="Times New Roman" w:cs="Times New Roman"/>
          <w:sz w:val="20"/>
          <w:szCs w:val="20"/>
        </w:rPr>
        <w:t>użytkownika w systemie zarządzania powinna być możliwa poprzez podanie nazwy użytkownika i przypisanego mu hasła,</w:t>
      </w:r>
    </w:p>
    <w:p w:rsidR="00B730D0" w:rsidRPr="004B2068" w:rsidRDefault="00B730D0" w:rsidP="00242BA3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Zarządzanie funkcjami systemu telekomunikacyjnego i jego parametrami powinno odbywać się w jednolity sposób,</w:t>
      </w:r>
    </w:p>
    <w:p w:rsidR="00B730D0" w:rsidRPr="004B2068" w:rsidRDefault="00B730D0" w:rsidP="00242BA3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Zarządzanie centralą telefoniczną powinno zapewniać dostęp do rejestru błędów centrali,</w:t>
      </w:r>
    </w:p>
    <w:p w:rsidR="00B730D0" w:rsidRPr="004B2068" w:rsidRDefault="00B730D0" w:rsidP="00242BA3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Możliwość tworzenia kopii zapasowej (archiwizacja) ustawień systemu i zdalnego jej wgrywania (odtwarzania) np. po dokonaniu aktualizacji oprogramowania,</w:t>
      </w:r>
    </w:p>
    <w:p w:rsidR="00B730D0" w:rsidRPr="004B2068" w:rsidRDefault="00B730D0" w:rsidP="00242BA3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Zarządzanie systemem winno odbywać się:</w:t>
      </w:r>
    </w:p>
    <w:p w:rsidR="00B730D0" w:rsidRPr="004B2068" w:rsidRDefault="00B730D0" w:rsidP="00242BA3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lokalnie poprzez sieć LAN/WAN,</w:t>
      </w:r>
    </w:p>
    <w:p w:rsidR="00B730D0" w:rsidRPr="004B2068" w:rsidRDefault="00B730D0" w:rsidP="00242BA3">
      <w:pPr>
        <w:pStyle w:val="Akapitzlist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zdalnie poprzez dostęp VPN i sieć LAN/WAN,</w:t>
      </w:r>
    </w:p>
    <w:p w:rsidR="00B730D0" w:rsidRPr="004B2068" w:rsidRDefault="00B730D0" w:rsidP="00B730D0">
      <w:pPr>
        <w:spacing w:line="360" w:lineRule="auto"/>
        <w:rPr>
          <w:sz w:val="20"/>
          <w:szCs w:val="20"/>
        </w:rPr>
      </w:pPr>
    </w:p>
    <w:p w:rsidR="00B730D0" w:rsidRPr="004B2068" w:rsidRDefault="00B730D0" w:rsidP="00B730D0">
      <w:pPr>
        <w:spacing w:line="360" w:lineRule="auto"/>
        <w:rPr>
          <w:b/>
          <w:sz w:val="20"/>
          <w:szCs w:val="20"/>
        </w:rPr>
      </w:pPr>
      <w:r w:rsidRPr="004B2068">
        <w:rPr>
          <w:b/>
          <w:sz w:val="20"/>
          <w:szCs w:val="20"/>
        </w:rPr>
        <w:t>Wymagania</w:t>
      </w:r>
      <w:r w:rsidRPr="004B2068">
        <w:rPr>
          <w:b/>
          <w:color w:val="FF0000"/>
          <w:sz w:val="20"/>
          <w:szCs w:val="20"/>
        </w:rPr>
        <w:t xml:space="preserve"> </w:t>
      </w:r>
      <w:r w:rsidRPr="004B2068">
        <w:rPr>
          <w:b/>
          <w:sz w:val="20"/>
          <w:szCs w:val="20"/>
        </w:rPr>
        <w:t>dotyczące dostarczonych wraz z centralą dedykowanych aparatów telefonicznych:</w:t>
      </w:r>
    </w:p>
    <w:p w:rsidR="00B730D0" w:rsidRPr="004B2068" w:rsidRDefault="00B730D0" w:rsidP="00242BA3">
      <w:pPr>
        <w:pStyle w:val="Akapitzlist"/>
        <w:numPr>
          <w:ilvl w:val="0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Cyfrowe aparaty sekretarskie: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Wyświetlacz graficzny mogący wyświetlić 6 lub więcej linii tekstu,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Co najmniej 24 przyciski programowalne (poza klawiszami funkcyjnymi) z zaprogramowaniem ich statusu (np. status numeru wewnętrznego, status linii zewnętrznej, szybkie wybieranie zaprogramowanego numeru itd.),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wyboru rodzaju dzwonka telefonu dla połączeń z miasta oraz dla połączeń wewnętrznych,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 xml:space="preserve">Regulacja poziomu </w:t>
      </w:r>
      <w:r>
        <w:rPr>
          <w:sz w:val="20"/>
          <w:szCs w:val="20"/>
        </w:rPr>
        <w:t xml:space="preserve">głośności </w:t>
      </w:r>
      <w:r w:rsidRPr="004B2068">
        <w:rPr>
          <w:sz w:val="20"/>
          <w:szCs w:val="20"/>
        </w:rPr>
        <w:t>dzwonka,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prezentacji numeru dzwoniącego,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Książka telefoniczna na minimum 100 wpisów (numerów i nazw),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lastRenderedPageBreak/>
        <w:t>Dostęp do spisu numerów zaprogramowanych w książce telefonu oraz spisu numerów abonentów wewnętrznych centrali,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kojarzenia i wyświetlania nazwy i numeru dla zaprogramowanych numerów w książce telefonicznej,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Historia połączeń przychodzących i wychodzących na minimum 100 wpisów,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systemu głośnomówiącego,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sygnalizacji rozmowy oczekującej,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 xml:space="preserve">Funkcja automatycznego wybierania ostatniego numeru (funkcja </w:t>
      </w:r>
      <w:proofErr w:type="spellStart"/>
      <w:r w:rsidRPr="004B2068">
        <w:rPr>
          <w:sz w:val="20"/>
          <w:szCs w:val="20"/>
        </w:rPr>
        <w:t>redial</w:t>
      </w:r>
      <w:proofErr w:type="spellEnd"/>
      <w:r w:rsidRPr="004B2068">
        <w:rPr>
          <w:sz w:val="20"/>
          <w:szCs w:val="20"/>
        </w:rPr>
        <w:t>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podłączenia słuchawki nagłownej, której włączenie ma nastąpić dedykowanym przyciskiem na telefonie,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montażu naściennego,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Komunikaty wyświetlane na wyświetlaczu w języku polskim,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Instrukcja obsługi w języku polskim</w:t>
      </w:r>
    </w:p>
    <w:p w:rsidR="00B730D0" w:rsidRPr="004B2068" w:rsidRDefault="00B730D0" w:rsidP="00B730D0">
      <w:pPr>
        <w:pStyle w:val="Akapitzlist"/>
        <w:spacing w:line="360" w:lineRule="auto"/>
        <w:ind w:left="360"/>
        <w:rPr>
          <w:sz w:val="20"/>
          <w:szCs w:val="20"/>
        </w:rPr>
      </w:pPr>
    </w:p>
    <w:p w:rsidR="00B730D0" w:rsidRPr="00182793" w:rsidRDefault="00B730D0" w:rsidP="00242BA3">
      <w:pPr>
        <w:pStyle w:val="Akapitzlist"/>
        <w:numPr>
          <w:ilvl w:val="0"/>
          <w:numId w:val="8"/>
        </w:numPr>
        <w:spacing w:line="360" w:lineRule="auto"/>
        <w:contextualSpacing/>
        <w:rPr>
          <w:b/>
          <w:sz w:val="20"/>
          <w:szCs w:val="20"/>
        </w:rPr>
      </w:pPr>
      <w:r w:rsidRPr="00182793">
        <w:rPr>
          <w:b/>
          <w:sz w:val="20"/>
          <w:szCs w:val="20"/>
        </w:rPr>
        <w:t>Cyfrowe aparaty zaawansowane: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Wyświetlacz graficzny mogący wyświetlić 3 lub więcej linii tekstu,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Co najmniej 24 przycisków programowalnych (poza klawiszami funkcyjnymi) z zaprogramowaniem ich statusu (np. status numeru wewnętrznego, status linii zewnętrznej, szybkie wybieranie zaprogramowanego numeru itd.),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wyboru rodzaju dzwonka telefonu dla połączeń z miasta oraz dla połączeń wewnętrznych,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 xml:space="preserve">Regulacja poziomu </w:t>
      </w:r>
      <w:r>
        <w:rPr>
          <w:sz w:val="20"/>
          <w:szCs w:val="20"/>
        </w:rPr>
        <w:t xml:space="preserve">głośności </w:t>
      </w:r>
      <w:r w:rsidRPr="004B2068">
        <w:rPr>
          <w:sz w:val="20"/>
          <w:szCs w:val="20"/>
        </w:rPr>
        <w:t>dzwonka,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prezentacji numeru dzwoniącego,</w:t>
      </w:r>
    </w:p>
    <w:p w:rsidR="00B730D0" w:rsidRPr="008916B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Książka telefoniczna na minimum 100 wpisów (numerów i nazw),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Dostęp do spisu numerów zaprogramowanych w książce telefonu oraz spisu numerów abonentów wewnętrznych centrali,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kojarzenia i wyświetlania nazwy i numeru dla zaprogramowanych numerów w książce telefonicznej,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Historia połączeń przychodzących i wychodzących na minimum 100 wpisów,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systemu głośnomówiącego,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sygnalizacji rozmowy oczekującej,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 xml:space="preserve">Funkcja automatycznego wybierania ostatniego numeru (funkcja </w:t>
      </w:r>
      <w:proofErr w:type="spellStart"/>
      <w:r w:rsidRPr="004B2068">
        <w:rPr>
          <w:sz w:val="20"/>
          <w:szCs w:val="20"/>
        </w:rPr>
        <w:t>redial</w:t>
      </w:r>
      <w:proofErr w:type="spellEnd"/>
      <w:r w:rsidRPr="004B2068">
        <w:rPr>
          <w:sz w:val="20"/>
          <w:szCs w:val="20"/>
        </w:rPr>
        <w:t>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zarządzania konferencjami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Optyczna sygna</w:t>
      </w:r>
      <w:r>
        <w:rPr>
          <w:sz w:val="20"/>
          <w:szCs w:val="20"/>
        </w:rPr>
        <w:t xml:space="preserve">lizacja </w:t>
      </w:r>
      <w:r w:rsidRPr="004B2068">
        <w:rPr>
          <w:sz w:val="20"/>
          <w:szCs w:val="20"/>
        </w:rPr>
        <w:t>nieodebranych i odebranych połączeń,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podłączenia słuchawki nagłownej, której włączenie ma nastąpić dedykowanym przyciskiem na telefonie,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montażu naściennego,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Komunikaty wyświetlane na wyświetlaczu w języku polskim,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Instrukcja obsługi w języku polskim</w:t>
      </w:r>
    </w:p>
    <w:p w:rsidR="00B730D0" w:rsidRPr="004B2068" w:rsidRDefault="00B730D0" w:rsidP="00B730D0">
      <w:pPr>
        <w:spacing w:line="360" w:lineRule="auto"/>
        <w:rPr>
          <w:sz w:val="20"/>
          <w:szCs w:val="20"/>
        </w:rPr>
      </w:pPr>
    </w:p>
    <w:p w:rsidR="00B730D0" w:rsidRPr="00182793" w:rsidRDefault="00B730D0" w:rsidP="00242BA3">
      <w:pPr>
        <w:pStyle w:val="Akapitzlist"/>
        <w:numPr>
          <w:ilvl w:val="0"/>
          <w:numId w:val="8"/>
        </w:numPr>
        <w:spacing w:line="360" w:lineRule="auto"/>
        <w:contextualSpacing/>
        <w:rPr>
          <w:b/>
          <w:sz w:val="20"/>
          <w:szCs w:val="20"/>
        </w:rPr>
      </w:pPr>
      <w:r w:rsidRPr="00182793">
        <w:rPr>
          <w:b/>
          <w:sz w:val="20"/>
          <w:szCs w:val="20"/>
        </w:rPr>
        <w:lastRenderedPageBreak/>
        <w:t>Cyfrowe aparaty podstawowe: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Wyświetlacz graficzny mogący wyświetlić 1 lub więcej linii tekstu,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Co najmniej 8 przycisków programowalnych (poza klawiszami funkcyjnymi) z zaprogramowaniem ich statusu (np. status numeru wewnętrznego, status linii zewnętrznej, szybkie wybieranie zaprogramowanego numeru itd.),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wyboru rodzaju dzwonka telefonu dla połączeń z miasta oraz dla połączeń wewnętrznych,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 xml:space="preserve">Regulacja poziomu </w:t>
      </w:r>
      <w:r>
        <w:rPr>
          <w:sz w:val="20"/>
          <w:szCs w:val="20"/>
        </w:rPr>
        <w:t xml:space="preserve">głośności </w:t>
      </w:r>
      <w:r w:rsidRPr="004B2068">
        <w:rPr>
          <w:sz w:val="20"/>
          <w:szCs w:val="20"/>
        </w:rPr>
        <w:t>dzwonka,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prezentacji numeru dzwoniącego,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Książka telefoniczna na minimum 100 wpisów (numerów i nazw),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Dostęp do spisu numerów zaprogramowanych w książce telefonu oraz spisu numerów abonentów wewnętrznych centrali,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kojarzenia i wyświetlania nazwy i numeru dla zaprogramowanych numerów w książce telefonicznej,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Historia połączeń przychodzących i wychodzących na minimum 100 wpisów,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systemu głośnomówiącego,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Funkcja sygnalizacji rozmowy oczekującej,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 xml:space="preserve">Funkcja automatycznego wybierania ostatniego numeru (funkcja </w:t>
      </w:r>
      <w:proofErr w:type="spellStart"/>
      <w:r w:rsidRPr="004B2068">
        <w:rPr>
          <w:sz w:val="20"/>
          <w:szCs w:val="20"/>
        </w:rPr>
        <w:t>redial</w:t>
      </w:r>
      <w:proofErr w:type="spellEnd"/>
      <w:r w:rsidRPr="004B2068">
        <w:rPr>
          <w:sz w:val="20"/>
          <w:szCs w:val="20"/>
        </w:rPr>
        <w:t>),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zarządzania konferencjami,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Optyczna sygnalizacja dzwonienia nieodebranych i odebranych połączeń,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podłączenia słuchawki nagłownej, której włączenie ma nastąpić dedykowanym przyciskiem na telefonie,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Możliwość montażu naściennego,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Komunikaty wyświetlane na wyświetlaczu w języku polskim,</w:t>
      </w:r>
    </w:p>
    <w:p w:rsidR="00B730D0" w:rsidRPr="004B2068" w:rsidRDefault="00B730D0" w:rsidP="00242BA3">
      <w:pPr>
        <w:pStyle w:val="Akapitzlist"/>
        <w:numPr>
          <w:ilvl w:val="1"/>
          <w:numId w:val="8"/>
        </w:numPr>
        <w:spacing w:line="360" w:lineRule="auto"/>
        <w:contextualSpacing/>
        <w:rPr>
          <w:sz w:val="20"/>
          <w:szCs w:val="20"/>
        </w:rPr>
      </w:pPr>
      <w:r w:rsidRPr="004B2068">
        <w:rPr>
          <w:sz w:val="20"/>
          <w:szCs w:val="20"/>
        </w:rPr>
        <w:t>Instrukcja obsługi w języku polskim</w:t>
      </w:r>
    </w:p>
    <w:p w:rsidR="00B730D0" w:rsidRPr="004B2068" w:rsidRDefault="00B730D0" w:rsidP="00B730D0">
      <w:pPr>
        <w:spacing w:line="360" w:lineRule="auto"/>
        <w:rPr>
          <w:sz w:val="20"/>
          <w:szCs w:val="20"/>
        </w:rPr>
      </w:pPr>
    </w:p>
    <w:p w:rsidR="00B730D0" w:rsidRPr="004B2068" w:rsidRDefault="00B730D0" w:rsidP="00B730D0">
      <w:pPr>
        <w:rPr>
          <w:b/>
          <w:bCs/>
          <w:sz w:val="20"/>
          <w:szCs w:val="20"/>
        </w:rPr>
      </w:pPr>
      <w:r w:rsidRPr="004B2068">
        <w:rPr>
          <w:b/>
          <w:bCs/>
          <w:sz w:val="20"/>
          <w:szCs w:val="20"/>
        </w:rPr>
        <w:t>Inne wymagania dotyczące centrali telefonicznej i Wykonawcy</w:t>
      </w:r>
    </w:p>
    <w:p w:rsidR="00B730D0" w:rsidRPr="004B2068" w:rsidRDefault="00B730D0" w:rsidP="00242BA3">
      <w:pPr>
        <w:pStyle w:val="Akapitzlist2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i jej wszystkie ele</w:t>
      </w:r>
      <w:r>
        <w:rPr>
          <w:rFonts w:ascii="Times New Roman" w:hAnsi="Times New Roman" w:cs="Times New Roman"/>
          <w:sz w:val="20"/>
          <w:szCs w:val="20"/>
        </w:rPr>
        <w:t>menty muszą być fabrycznie nowe (min.2018 rok produkcji)</w:t>
      </w:r>
    </w:p>
    <w:p w:rsidR="00B730D0" w:rsidRPr="004B2068" w:rsidRDefault="00B730D0" w:rsidP="00242BA3">
      <w:pPr>
        <w:pStyle w:val="Akapitzlist2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Centrala winna być dostarczona wraz z instrukcją obsługi systemu w języku polskim,</w:t>
      </w:r>
    </w:p>
    <w:p w:rsidR="00B730D0" w:rsidRPr="004B2068" w:rsidRDefault="00B730D0" w:rsidP="00242BA3">
      <w:pPr>
        <w:pStyle w:val="Akapitzlist2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z w:val="20"/>
          <w:szCs w:val="20"/>
        </w:rPr>
        <w:t>konawca musi udzielić minimum 36 miesięcy</w:t>
      </w:r>
      <w:r w:rsidRPr="004B2068">
        <w:rPr>
          <w:rFonts w:ascii="Times New Roman" w:hAnsi="Times New Roman" w:cs="Times New Roman"/>
          <w:sz w:val="20"/>
          <w:szCs w:val="20"/>
        </w:rPr>
        <w:t xml:space="preserve"> gwarancji,</w:t>
      </w:r>
    </w:p>
    <w:p w:rsidR="00B730D0" w:rsidRPr="004B2068" w:rsidRDefault="00B730D0" w:rsidP="00242BA3">
      <w:pPr>
        <w:pStyle w:val="Akapitzlist2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 xml:space="preserve">Dostępność serwisu 24 godz. na dobę. Czas reakcji </w:t>
      </w:r>
      <w:r>
        <w:rPr>
          <w:rFonts w:ascii="Times New Roman" w:hAnsi="Times New Roman" w:cs="Times New Roman"/>
          <w:sz w:val="20"/>
          <w:szCs w:val="20"/>
        </w:rPr>
        <w:t>serwisu na zgłoszone usterki –</w:t>
      </w:r>
      <w:r w:rsidR="00A44B43">
        <w:rPr>
          <w:rFonts w:ascii="Times New Roman" w:hAnsi="Times New Roman" w:cs="Times New Roman"/>
          <w:sz w:val="20"/>
          <w:szCs w:val="20"/>
        </w:rPr>
        <w:t xml:space="preserve"> </w:t>
      </w:r>
      <w:r w:rsidR="00A44B43" w:rsidRPr="00ED20FD">
        <w:rPr>
          <w:rFonts w:ascii="Times New Roman" w:hAnsi="Times New Roman" w:cs="Times New Roman"/>
          <w:sz w:val="20"/>
          <w:szCs w:val="20"/>
        </w:rPr>
        <w:t>max.</w:t>
      </w:r>
      <w:r w:rsidRPr="00A44B4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B2068">
        <w:rPr>
          <w:rFonts w:ascii="Times New Roman" w:hAnsi="Times New Roman" w:cs="Times New Roman"/>
          <w:sz w:val="20"/>
          <w:szCs w:val="20"/>
        </w:rPr>
        <w:t xml:space="preserve"> godziny,</w:t>
      </w:r>
      <w:r>
        <w:rPr>
          <w:rFonts w:ascii="Times New Roman" w:hAnsi="Times New Roman" w:cs="Times New Roman"/>
          <w:sz w:val="20"/>
          <w:szCs w:val="20"/>
        </w:rPr>
        <w:t xml:space="preserve"> skutecznie w miejscu awarii.</w:t>
      </w:r>
    </w:p>
    <w:p w:rsidR="00B730D0" w:rsidRPr="004B2068" w:rsidRDefault="00B730D0" w:rsidP="00A44B43">
      <w:pPr>
        <w:pStyle w:val="Akapitzlist2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Czas do usunięcia usterki lub wymiany sprzętu na inny w pełni sprawny o takich samych parametrach użytkowych wyniesie maksimum 8 godzin od przyjęcia zgłoszenia,</w:t>
      </w:r>
    </w:p>
    <w:p w:rsidR="00B730D0" w:rsidRPr="004B2068" w:rsidRDefault="00B730D0" w:rsidP="00A44B43">
      <w:pPr>
        <w:pStyle w:val="Akapitzlist2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O zaistnieniu usterki / awarii Zamawiający powiadomi Wykonawcę  telefonicznie pod wskazany przez Wykonawcę numer,</w:t>
      </w:r>
    </w:p>
    <w:p w:rsidR="00B730D0" w:rsidRPr="004B2068" w:rsidRDefault="00B730D0" w:rsidP="00242BA3">
      <w:pPr>
        <w:pStyle w:val="Akapitzlist2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t>Zakres wykonanych prac zakończony stosownymi protokołami.</w:t>
      </w:r>
    </w:p>
    <w:p w:rsidR="00B730D0" w:rsidRPr="00575958" w:rsidRDefault="00B730D0" w:rsidP="00A44B43">
      <w:pPr>
        <w:pStyle w:val="Akapitzlist2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Sprzęt należy dostarczyć w ciągu 7 dni od daty podpisania umowy , montaż i uruchomienie n</w:t>
      </w:r>
      <w:r w:rsidRPr="004B2068">
        <w:rPr>
          <w:rFonts w:ascii="Times New Roman" w:hAnsi="Times New Roman" w:cs="Times New Roman"/>
          <w:sz w:val="20"/>
          <w:szCs w:val="20"/>
        </w:rPr>
        <w:t xml:space="preserve">ależy wykonać do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B2068">
        <w:rPr>
          <w:rFonts w:ascii="Times New Roman" w:hAnsi="Times New Roman" w:cs="Times New Roman"/>
          <w:sz w:val="20"/>
          <w:szCs w:val="20"/>
        </w:rPr>
        <w:t>0 dni od daty zawarcia umowy</w:t>
      </w:r>
      <w:bookmarkEnd w:id="0"/>
      <w:r w:rsidRPr="004B2068">
        <w:rPr>
          <w:rFonts w:ascii="Times New Roman" w:hAnsi="Times New Roman" w:cs="Times New Roman"/>
          <w:sz w:val="20"/>
          <w:szCs w:val="20"/>
        </w:rPr>
        <w:t>.</w:t>
      </w:r>
    </w:p>
    <w:p w:rsidR="00B730D0" w:rsidRDefault="00B730D0" w:rsidP="00A44B43">
      <w:pPr>
        <w:pStyle w:val="Akapitzlist2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2068">
        <w:rPr>
          <w:rFonts w:ascii="Times New Roman" w:hAnsi="Times New Roman" w:cs="Times New Roman"/>
          <w:sz w:val="20"/>
          <w:szCs w:val="20"/>
        </w:rPr>
        <w:lastRenderedPageBreak/>
        <w:t>Prace należy wykonać tak, aby nie kolidowały z pracą linii telekomunikacyjnej. Zamawiający dopuszcza uruchomienie linii zastępczej na koszt Wykonawcy.</w:t>
      </w:r>
    </w:p>
    <w:p w:rsidR="00B730D0" w:rsidRDefault="00B730D0" w:rsidP="00242BA3">
      <w:pPr>
        <w:pStyle w:val="Akapitzlist2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Demontaż centrali telefonicznej wyłączonej z eksploatacji po uruchomieniu nowej.</w:t>
      </w:r>
    </w:p>
    <w:p w:rsidR="00B730D0" w:rsidRDefault="00B730D0" w:rsidP="00242BA3">
      <w:pPr>
        <w:pStyle w:val="Akapitzlist2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Szkolenie personelu z obsługi centrali telefonicznej.</w:t>
      </w:r>
    </w:p>
    <w:p w:rsidR="00B730D0" w:rsidRDefault="00B730D0" w:rsidP="00A44B43">
      <w:pPr>
        <w:pStyle w:val="Akapitzlist2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Prace związane z przełączaniami , przerwami w łączności należy wykonać w dni wolne od pracy, nie kolidując z bieżącą pracą w Szpitalu.</w:t>
      </w:r>
    </w:p>
    <w:p w:rsidR="00B730D0" w:rsidRDefault="00B730D0" w:rsidP="00B730D0">
      <w:pPr>
        <w:pStyle w:val="Akapitzlist2"/>
        <w:rPr>
          <w:rFonts w:ascii="Times New Roman" w:hAnsi="Times New Roman" w:cs="Times New Roman"/>
          <w:sz w:val="20"/>
          <w:szCs w:val="20"/>
        </w:rPr>
      </w:pPr>
    </w:p>
    <w:p w:rsidR="00B730D0" w:rsidRPr="004B2068" w:rsidRDefault="00B730D0" w:rsidP="00B730D0">
      <w:pPr>
        <w:pStyle w:val="Akapitzlist2"/>
        <w:rPr>
          <w:rFonts w:ascii="Times New Roman" w:hAnsi="Times New Roman" w:cs="Times New Roman"/>
          <w:sz w:val="20"/>
          <w:szCs w:val="20"/>
        </w:rPr>
      </w:pPr>
    </w:p>
    <w:p w:rsidR="00B730D0" w:rsidRPr="001258A6" w:rsidRDefault="00B730D0" w:rsidP="00B730D0">
      <w:pPr>
        <w:spacing w:line="360" w:lineRule="auto"/>
        <w:rPr>
          <w:sz w:val="20"/>
          <w:szCs w:val="20"/>
        </w:rPr>
      </w:pPr>
    </w:p>
    <w:p w:rsidR="001258A6" w:rsidRPr="001258A6" w:rsidRDefault="001258A6" w:rsidP="001258A6">
      <w:pPr>
        <w:spacing w:line="300" w:lineRule="auto"/>
        <w:ind w:left="-284" w:firstLine="992"/>
        <w:jc w:val="both"/>
        <w:rPr>
          <w:b/>
          <w:sz w:val="16"/>
          <w:szCs w:val="16"/>
        </w:rPr>
      </w:pPr>
      <w:r w:rsidRPr="001258A6">
        <w:rPr>
          <w:sz w:val="18"/>
          <w:szCs w:val="18"/>
        </w:rPr>
        <w:t xml:space="preserve">__________ dnia __________ r. </w:t>
      </w:r>
      <w:r w:rsidRPr="001258A6">
        <w:rPr>
          <w:b/>
          <w:sz w:val="16"/>
          <w:szCs w:val="16"/>
        </w:rPr>
        <w:t xml:space="preserve">   </w:t>
      </w:r>
    </w:p>
    <w:p w:rsidR="001258A6" w:rsidRPr="001258A6" w:rsidRDefault="001258A6" w:rsidP="001258A6">
      <w:pPr>
        <w:pStyle w:val="Nagwek9"/>
        <w:ind w:left="566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58A6" w:rsidRPr="001258A6" w:rsidRDefault="001258A6" w:rsidP="001258A6">
      <w:pPr>
        <w:rPr>
          <w:lang w:eastAsia="x-none"/>
        </w:rPr>
      </w:pPr>
    </w:p>
    <w:p w:rsidR="001258A6" w:rsidRDefault="001258A6" w:rsidP="001258A6">
      <w:pPr>
        <w:pStyle w:val="Nagwek9"/>
        <w:ind w:left="3540" w:firstLine="708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 w:rsidRPr="001258A6">
        <w:rPr>
          <w:rFonts w:ascii="Times New Roman" w:hAnsi="Times New Roman" w:cs="Times New Roman"/>
          <w:b/>
          <w:i w:val="0"/>
          <w:sz w:val="16"/>
          <w:szCs w:val="16"/>
        </w:rPr>
        <w:t>………………………………………………………</w:t>
      </w:r>
    </w:p>
    <w:p w:rsidR="001258A6" w:rsidRPr="001258A6" w:rsidRDefault="001258A6" w:rsidP="001258A6">
      <w:pPr>
        <w:pStyle w:val="Nagwek9"/>
        <w:ind w:left="3540" w:firstLine="708"/>
        <w:jc w:val="right"/>
        <w:rPr>
          <w:rFonts w:ascii="Times New Roman" w:hAnsi="Times New Roman" w:cs="Times New Roman"/>
          <w:b/>
          <w:i w:val="0"/>
          <w:sz w:val="16"/>
          <w:szCs w:val="16"/>
        </w:rPr>
      </w:pPr>
      <w:r w:rsidRPr="001258A6">
        <w:rPr>
          <w:rFonts w:ascii="Times New Roman" w:hAnsi="Times New Roman" w:cs="Times New Roman"/>
          <w:b/>
          <w:sz w:val="16"/>
          <w:szCs w:val="16"/>
        </w:rPr>
        <w:t>(Podpis, nazwisko i imię osoby upoważnionej do reprezentowania Wykonawcy)</w:t>
      </w:r>
      <w:r w:rsidRPr="001258A6">
        <w:rPr>
          <w:rFonts w:ascii="Times New Roman" w:hAnsi="Times New Roman" w:cs="Times New Roman"/>
          <w:b/>
          <w:sz w:val="18"/>
          <w:szCs w:val="18"/>
        </w:rPr>
        <w:tab/>
      </w:r>
      <w:r w:rsidRPr="001258A6">
        <w:rPr>
          <w:rFonts w:ascii="Times New Roman" w:hAnsi="Times New Roman" w:cs="Times New Roman"/>
          <w:b/>
          <w:sz w:val="18"/>
          <w:szCs w:val="18"/>
        </w:rPr>
        <w:tab/>
      </w:r>
      <w:r w:rsidRPr="001258A6">
        <w:rPr>
          <w:rFonts w:ascii="Times New Roman" w:hAnsi="Times New Roman" w:cs="Times New Roman"/>
          <w:b/>
          <w:sz w:val="18"/>
          <w:szCs w:val="18"/>
        </w:rPr>
        <w:tab/>
      </w:r>
      <w:r w:rsidRPr="001258A6">
        <w:rPr>
          <w:rFonts w:ascii="Times New Roman" w:hAnsi="Times New Roman" w:cs="Times New Roman"/>
          <w:b/>
          <w:sz w:val="18"/>
          <w:szCs w:val="18"/>
        </w:rPr>
        <w:tab/>
      </w:r>
      <w:r w:rsidRPr="001258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551E" w:rsidRPr="00B730D0" w:rsidRDefault="00B0551E" w:rsidP="00B730D0"/>
    <w:sectPr w:rsidR="00B0551E" w:rsidRPr="00B730D0" w:rsidSect="00EE08F9">
      <w:headerReference w:type="default" r:id="rId8"/>
      <w:footerReference w:type="default" r:id="rId9"/>
      <w:pgSz w:w="11906" w:h="16838" w:code="9"/>
      <w:pgMar w:top="1418" w:right="141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7A" w:rsidRDefault="00AE197A" w:rsidP="009D2A8F">
      <w:r>
        <w:separator/>
      </w:r>
    </w:p>
  </w:endnote>
  <w:endnote w:type="continuationSeparator" w:id="0">
    <w:p w:rsidR="00AE197A" w:rsidRDefault="00AE197A" w:rsidP="009D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DC" w:rsidRPr="009D2A8F" w:rsidRDefault="001D09DC">
    <w:pPr>
      <w:pStyle w:val="Stopka"/>
      <w:jc w:val="right"/>
      <w:rPr>
        <w:sz w:val="18"/>
      </w:rPr>
    </w:pPr>
  </w:p>
  <w:p w:rsidR="001D09DC" w:rsidRDefault="001D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7A" w:rsidRDefault="00AE197A" w:rsidP="009D2A8F">
      <w:r>
        <w:separator/>
      </w:r>
    </w:p>
  </w:footnote>
  <w:footnote w:type="continuationSeparator" w:id="0">
    <w:p w:rsidR="00AE197A" w:rsidRDefault="00AE197A" w:rsidP="009D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882"/>
      <w:gridCol w:w="788"/>
      <w:gridCol w:w="1149"/>
    </w:tblGrid>
    <w:tr w:rsidR="001D09DC" w:rsidTr="008F3ED0">
      <w:trPr>
        <w:cantSplit/>
        <w:trHeight w:val="210"/>
        <w:tblHeader/>
      </w:trPr>
      <w:tc>
        <w:tcPr>
          <w:tcW w:w="907" w:type="dxa"/>
          <w:vMerge w:val="restart"/>
        </w:tcPr>
        <w:p w:rsidR="001D09DC" w:rsidRDefault="001D09DC" w:rsidP="008F3ED0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pt;height:19.3pt" o:ole="" fillcolor="window">
                <v:imagedata r:id="rId1" o:title=""/>
              </v:shape>
              <o:OLEObject Type="Embed" ProgID="MSPhotoEd.3" ShapeID="_x0000_i1025" DrawAspect="Content" ObjectID="_1624188135" r:id="rId2"/>
            </w:object>
          </w:r>
        </w:p>
      </w:tc>
      <w:tc>
        <w:tcPr>
          <w:tcW w:w="7882" w:type="dxa"/>
          <w:vMerge w:val="restart"/>
        </w:tcPr>
        <w:p w:rsidR="001D09DC" w:rsidRPr="00F57E93" w:rsidRDefault="001D09DC" w:rsidP="008F3ED0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1D09DC" w:rsidRPr="00F57E93" w:rsidRDefault="001D09DC" w:rsidP="008F3ED0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1D09DC" w:rsidRPr="00F57E93" w:rsidRDefault="001D09DC" w:rsidP="008F3ED0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1D09DC" w:rsidRPr="00F57E93" w:rsidRDefault="001D09DC" w:rsidP="008F3ED0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937" w:type="dxa"/>
          <w:gridSpan w:val="2"/>
          <w:vAlign w:val="center"/>
        </w:tcPr>
        <w:p w:rsidR="001D09DC" w:rsidRPr="00BF4EB9" w:rsidRDefault="001D09DC" w:rsidP="008F3ED0">
          <w:pPr>
            <w:spacing w:line="276" w:lineRule="auto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1025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proofErr w:type="spellStart"/>
          <w:r w:rsidRPr="00BF4EB9">
            <w:rPr>
              <w:rFonts w:ascii="Tahoma" w:hAnsi="Tahoma" w:cs="Tahoma"/>
              <w:b/>
              <w:sz w:val="16"/>
              <w:szCs w:val="16"/>
            </w:rPr>
            <w:t>Adm</w:t>
          </w:r>
          <w:proofErr w:type="spellEnd"/>
        </w:p>
      </w:tc>
    </w:tr>
    <w:tr w:rsidR="001D09DC" w:rsidTr="008F3ED0">
      <w:trPr>
        <w:cantSplit/>
        <w:trHeight w:val="210"/>
        <w:tblHeader/>
      </w:trPr>
      <w:tc>
        <w:tcPr>
          <w:tcW w:w="907" w:type="dxa"/>
          <w:vMerge/>
          <w:tcBorders>
            <w:bottom w:val="single" w:sz="4" w:space="0" w:color="auto"/>
          </w:tcBorders>
        </w:tcPr>
        <w:p w:rsidR="001D09DC" w:rsidRDefault="001D09DC" w:rsidP="008F3ED0">
          <w:pPr>
            <w:jc w:val="center"/>
            <w:rPr>
              <w:rFonts w:ascii="Tahoma" w:hAnsi="Tahoma"/>
            </w:rPr>
          </w:pPr>
        </w:p>
      </w:tc>
      <w:tc>
        <w:tcPr>
          <w:tcW w:w="7882" w:type="dxa"/>
          <w:vMerge/>
          <w:tcBorders>
            <w:bottom w:val="single" w:sz="4" w:space="0" w:color="auto"/>
          </w:tcBorders>
        </w:tcPr>
        <w:p w:rsidR="001D09DC" w:rsidRPr="00F57E93" w:rsidRDefault="001D09DC" w:rsidP="008F3ED0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1D09DC" w:rsidRPr="00BF4EB9" w:rsidRDefault="001D09DC" w:rsidP="008F3ED0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1149" w:type="dxa"/>
          <w:tcBorders>
            <w:bottom w:val="single" w:sz="4" w:space="0" w:color="auto"/>
          </w:tcBorders>
          <w:vAlign w:val="center"/>
        </w:tcPr>
        <w:p w:rsidR="001D09DC" w:rsidRPr="00BF4EB9" w:rsidRDefault="001D09DC" w:rsidP="008F3ED0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323879">
            <w:rPr>
              <w:rFonts w:ascii="Tahoma" w:hAnsi="Tahoma" w:cs="Tahoma"/>
              <w:noProof/>
              <w:sz w:val="12"/>
              <w:szCs w:val="12"/>
            </w:rPr>
            <w:t>8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323879">
            <w:rPr>
              <w:rFonts w:ascii="Tahoma" w:hAnsi="Tahoma" w:cs="Tahoma"/>
              <w:noProof/>
              <w:sz w:val="12"/>
              <w:szCs w:val="12"/>
            </w:rPr>
            <w:t>8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1D09DC" w:rsidTr="008F3ED0">
      <w:trPr>
        <w:cantSplit/>
        <w:trHeight w:val="510"/>
      </w:trPr>
      <w:tc>
        <w:tcPr>
          <w:tcW w:w="10726" w:type="dxa"/>
          <w:gridSpan w:val="4"/>
          <w:shd w:val="clear" w:color="auto" w:fill="auto"/>
          <w:vAlign w:val="center"/>
        </w:tcPr>
        <w:p w:rsidR="001D09DC" w:rsidRPr="00984EB4" w:rsidRDefault="001D09DC" w:rsidP="008F3ED0">
          <w:pPr>
            <w:pStyle w:val="Nagwek3"/>
            <w:spacing w:before="0"/>
            <w:jc w:val="center"/>
            <w:rPr>
              <w:rFonts w:ascii="Tahoma" w:hAnsi="Tahoma" w:cs="Tahoma"/>
              <w:sz w:val="20"/>
            </w:rPr>
          </w:pPr>
          <w:r w:rsidRPr="00965B24">
            <w:rPr>
              <w:rFonts w:ascii="Tahoma" w:hAnsi="Tahoma" w:cs="Tahoma"/>
            </w:rPr>
            <w:t>Opis przedmiotu zamówienia</w:t>
          </w:r>
          <w:r w:rsidR="001258A6">
            <w:rPr>
              <w:rFonts w:ascii="Tahoma" w:hAnsi="Tahoma" w:cs="Tahoma"/>
            </w:rPr>
            <w:t xml:space="preserve"> – zał. Nr 1 do SIWZ</w:t>
          </w:r>
        </w:p>
      </w:tc>
    </w:tr>
  </w:tbl>
  <w:p w:rsidR="001D09DC" w:rsidRPr="00763AE3" w:rsidRDefault="001D09D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1BB"/>
    <w:multiLevelType w:val="hybridMultilevel"/>
    <w:tmpl w:val="0D1C4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859CE"/>
    <w:multiLevelType w:val="hybridMultilevel"/>
    <w:tmpl w:val="1DA24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644AD3"/>
    <w:multiLevelType w:val="hybridMultilevel"/>
    <w:tmpl w:val="DE945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0FE"/>
    <w:multiLevelType w:val="hybridMultilevel"/>
    <w:tmpl w:val="212E50D6"/>
    <w:lvl w:ilvl="0" w:tplc="7AD23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2D21"/>
    <w:multiLevelType w:val="hybridMultilevel"/>
    <w:tmpl w:val="BD888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16FF"/>
    <w:multiLevelType w:val="hybridMultilevel"/>
    <w:tmpl w:val="A75E31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3C11"/>
    <w:multiLevelType w:val="hybridMultilevel"/>
    <w:tmpl w:val="01FA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018D"/>
    <w:multiLevelType w:val="hybridMultilevel"/>
    <w:tmpl w:val="50D2E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5E07"/>
    <w:multiLevelType w:val="hybridMultilevel"/>
    <w:tmpl w:val="BFBE5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73"/>
    <w:rsid w:val="0000056E"/>
    <w:rsid w:val="0000256D"/>
    <w:rsid w:val="000036EF"/>
    <w:rsid w:val="000056D5"/>
    <w:rsid w:val="00006EF1"/>
    <w:rsid w:val="000071E8"/>
    <w:rsid w:val="000122AE"/>
    <w:rsid w:val="00021CFD"/>
    <w:rsid w:val="000227E1"/>
    <w:rsid w:val="00024F84"/>
    <w:rsid w:val="0002600F"/>
    <w:rsid w:val="00027B36"/>
    <w:rsid w:val="000304D8"/>
    <w:rsid w:val="00030A49"/>
    <w:rsid w:val="00032B98"/>
    <w:rsid w:val="00035376"/>
    <w:rsid w:val="000438D5"/>
    <w:rsid w:val="00046789"/>
    <w:rsid w:val="000518C3"/>
    <w:rsid w:val="000529D8"/>
    <w:rsid w:val="00052D03"/>
    <w:rsid w:val="00052EB5"/>
    <w:rsid w:val="00060F6A"/>
    <w:rsid w:val="000646D1"/>
    <w:rsid w:val="000673BA"/>
    <w:rsid w:val="0007519D"/>
    <w:rsid w:val="0007785C"/>
    <w:rsid w:val="00081255"/>
    <w:rsid w:val="0008240F"/>
    <w:rsid w:val="00085455"/>
    <w:rsid w:val="0008752B"/>
    <w:rsid w:val="00094988"/>
    <w:rsid w:val="000A59A0"/>
    <w:rsid w:val="000A7F14"/>
    <w:rsid w:val="000B5AC3"/>
    <w:rsid w:val="000B61B8"/>
    <w:rsid w:val="000B6209"/>
    <w:rsid w:val="000C02FE"/>
    <w:rsid w:val="000C3243"/>
    <w:rsid w:val="000C3D8E"/>
    <w:rsid w:val="000C4C6D"/>
    <w:rsid w:val="000C5965"/>
    <w:rsid w:val="000D4EB4"/>
    <w:rsid w:val="000D6866"/>
    <w:rsid w:val="000D7C54"/>
    <w:rsid w:val="000E09C5"/>
    <w:rsid w:val="000E2BC0"/>
    <w:rsid w:val="000E3986"/>
    <w:rsid w:val="000E52F7"/>
    <w:rsid w:val="000E7703"/>
    <w:rsid w:val="000F0615"/>
    <w:rsid w:val="000F1AF6"/>
    <w:rsid w:val="000F1EFA"/>
    <w:rsid w:val="000F27DF"/>
    <w:rsid w:val="000F4B28"/>
    <w:rsid w:val="000F6320"/>
    <w:rsid w:val="000F7AD1"/>
    <w:rsid w:val="00100723"/>
    <w:rsid w:val="0010171B"/>
    <w:rsid w:val="00113903"/>
    <w:rsid w:val="00115CD4"/>
    <w:rsid w:val="00116413"/>
    <w:rsid w:val="00121088"/>
    <w:rsid w:val="0012128A"/>
    <w:rsid w:val="00121997"/>
    <w:rsid w:val="00121C17"/>
    <w:rsid w:val="001223F0"/>
    <w:rsid w:val="001258A6"/>
    <w:rsid w:val="001270F3"/>
    <w:rsid w:val="0012747E"/>
    <w:rsid w:val="0013107A"/>
    <w:rsid w:val="001330E3"/>
    <w:rsid w:val="00137D87"/>
    <w:rsid w:val="001427F1"/>
    <w:rsid w:val="00143922"/>
    <w:rsid w:val="00147DB1"/>
    <w:rsid w:val="00151E9D"/>
    <w:rsid w:val="00154A42"/>
    <w:rsid w:val="00155D48"/>
    <w:rsid w:val="00160F78"/>
    <w:rsid w:val="0016190A"/>
    <w:rsid w:val="0016630F"/>
    <w:rsid w:val="00167C61"/>
    <w:rsid w:val="001753AF"/>
    <w:rsid w:val="00177C6F"/>
    <w:rsid w:val="00185F49"/>
    <w:rsid w:val="0018611E"/>
    <w:rsid w:val="001952D5"/>
    <w:rsid w:val="00196030"/>
    <w:rsid w:val="00197D72"/>
    <w:rsid w:val="001A01D1"/>
    <w:rsid w:val="001A3C3F"/>
    <w:rsid w:val="001A6400"/>
    <w:rsid w:val="001B2EE2"/>
    <w:rsid w:val="001B56C3"/>
    <w:rsid w:val="001C0190"/>
    <w:rsid w:val="001C09AA"/>
    <w:rsid w:val="001C1766"/>
    <w:rsid w:val="001C56F8"/>
    <w:rsid w:val="001D09DC"/>
    <w:rsid w:val="001D0D94"/>
    <w:rsid w:val="001D1A8A"/>
    <w:rsid w:val="001D20C9"/>
    <w:rsid w:val="001D384E"/>
    <w:rsid w:val="001E3C43"/>
    <w:rsid w:val="001E57DC"/>
    <w:rsid w:val="001E60A6"/>
    <w:rsid w:val="002025EB"/>
    <w:rsid w:val="0021122E"/>
    <w:rsid w:val="00216D8A"/>
    <w:rsid w:val="00223AA5"/>
    <w:rsid w:val="0022503B"/>
    <w:rsid w:val="00230FDC"/>
    <w:rsid w:val="002315E3"/>
    <w:rsid w:val="0023171F"/>
    <w:rsid w:val="002319EB"/>
    <w:rsid w:val="002357F2"/>
    <w:rsid w:val="00237401"/>
    <w:rsid w:val="00242944"/>
    <w:rsid w:val="00242BA3"/>
    <w:rsid w:val="00243A2E"/>
    <w:rsid w:val="00243F0D"/>
    <w:rsid w:val="00252E21"/>
    <w:rsid w:val="0025573A"/>
    <w:rsid w:val="00255B97"/>
    <w:rsid w:val="002574CC"/>
    <w:rsid w:val="002613BB"/>
    <w:rsid w:val="0026161A"/>
    <w:rsid w:val="00264E7A"/>
    <w:rsid w:val="00264EA6"/>
    <w:rsid w:val="002655F9"/>
    <w:rsid w:val="002671BC"/>
    <w:rsid w:val="002673C3"/>
    <w:rsid w:val="00270D3B"/>
    <w:rsid w:val="00273E0B"/>
    <w:rsid w:val="00273F6A"/>
    <w:rsid w:val="002745E2"/>
    <w:rsid w:val="00281891"/>
    <w:rsid w:val="0028386D"/>
    <w:rsid w:val="0029494C"/>
    <w:rsid w:val="0029571E"/>
    <w:rsid w:val="00296293"/>
    <w:rsid w:val="002A0FF4"/>
    <w:rsid w:val="002A2C90"/>
    <w:rsid w:val="002A38AD"/>
    <w:rsid w:val="002A3AE7"/>
    <w:rsid w:val="002A464F"/>
    <w:rsid w:val="002A58F2"/>
    <w:rsid w:val="002A733E"/>
    <w:rsid w:val="002B2D4E"/>
    <w:rsid w:val="002B4842"/>
    <w:rsid w:val="002B4B1C"/>
    <w:rsid w:val="002B6256"/>
    <w:rsid w:val="002C2161"/>
    <w:rsid w:val="002D0EED"/>
    <w:rsid w:val="002D1B1E"/>
    <w:rsid w:val="002D38A6"/>
    <w:rsid w:val="002D6A4C"/>
    <w:rsid w:val="002D6E55"/>
    <w:rsid w:val="002E34BB"/>
    <w:rsid w:val="002E4354"/>
    <w:rsid w:val="002E4399"/>
    <w:rsid w:val="002E70AF"/>
    <w:rsid w:val="002F43EB"/>
    <w:rsid w:val="002F5075"/>
    <w:rsid w:val="002F595B"/>
    <w:rsid w:val="00302B09"/>
    <w:rsid w:val="003060C9"/>
    <w:rsid w:val="00312FE7"/>
    <w:rsid w:val="00323879"/>
    <w:rsid w:val="00325742"/>
    <w:rsid w:val="003309FA"/>
    <w:rsid w:val="00332BB1"/>
    <w:rsid w:val="003336FC"/>
    <w:rsid w:val="003360A8"/>
    <w:rsid w:val="00341431"/>
    <w:rsid w:val="00350D0C"/>
    <w:rsid w:val="00351937"/>
    <w:rsid w:val="00354ED5"/>
    <w:rsid w:val="003557D6"/>
    <w:rsid w:val="00356314"/>
    <w:rsid w:val="00361DD1"/>
    <w:rsid w:val="0036301A"/>
    <w:rsid w:val="00365374"/>
    <w:rsid w:val="003654C0"/>
    <w:rsid w:val="00367B2C"/>
    <w:rsid w:val="0037105A"/>
    <w:rsid w:val="00383308"/>
    <w:rsid w:val="00383AE9"/>
    <w:rsid w:val="00391769"/>
    <w:rsid w:val="003917D7"/>
    <w:rsid w:val="00394F61"/>
    <w:rsid w:val="003967BD"/>
    <w:rsid w:val="003A2790"/>
    <w:rsid w:val="003A336D"/>
    <w:rsid w:val="003A4A32"/>
    <w:rsid w:val="003A6784"/>
    <w:rsid w:val="003A6FFC"/>
    <w:rsid w:val="003B1753"/>
    <w:rsid w:val="003B1D73"/>
    <w:rsid w:val="003B3227"/>
    <w:rsid w:val="003B33A6"/>
    <w:rsid w:val="003C08C6"/>
    <w:rsid w:val="003C33A5"/>
    <w:rsid w:val="003C52C4"/>
    <w:rsid w:val="003C74B2"/>
    <w:rsid w:val="003D1380"/>
    <w:rsid w:val="003D1843"/>
    <w:rsid w:val="003E4026"/>
    <w:rsid w:val="003E5BA5"/>
    <w:rsid w:val="003E5E59"/>
    <w:rsid w:val="003E6379"/>
    <w:rsid w:val="003F082B"/>
    <w:rsid w:val="003F0DA6"/>
    <w:rsid w:val="003F3832"/>
    <w:rsid w:val="003F3F4F"/>
    <w:rsid w:val="003F4050"/>
    <w:rsid w:val="003F629A"/>
    <w:rsid w:val="003F6D43"/>
    <w:rsid w:val="003F7093"/>
    <w:rsid w:val="00400202"/>
    <w:rsid w:val="00400473"/>
    <w:rsid w:val="004004CA"/>
    <w:rsid w:val="00401CA0"/>
    <w:rsid w:val="00401CDD"/>
    <w:rsid w:val="004033AB"/>
    <w:rsid w:val="00405E8D"/>
    <w:rsid w:val="00406A41"/>
    <w:rsid w:val="00412AAC"/>
    <w:rsid w:val="00424B61"/>
    <w:rsid w:val="00426065"/>
    <w:rsid w:val="004269CE"/>
    <w:rsid w:val="0043069A"/>
    <w:rsid w:val="004311AC"/>
    <w:rsid w:val="00440174"/>
    <w:rsid w:val="00440470"/>
    <w:rsid w:val="00441F90"/>
    <w:rsid w:val="0044282C"/>
    <w:rsid w:val="0044413E"/>
    <w:rsid w:val="004452A0"/>
    <w:rsid w:val="00447605"/>
    <w:rsid w:val="004516D0"/>
    <w:rsid w:val="00453C8C"/>
    <w:rsid w:val="00465711"/>
    <w:rsid w:val="004659C4"/>
    <w:rsid w:val="00465A01"/>
    <w:rsid w:val="00466D92"/>
    <w:rsid w:val="00473A02"/>
    <w:rsid w:val="00477B1E"/>
    <w:rsid w:val="00483AF7"/>
    <w:rsid w:val="00486274"/>
    <w:rsid w:val="00490FD9"/>
    <w:rsid w:val="00491DB2"/>
    <w:rsid w:val="004A2A06"/>
    <w:rsid w:val="004A2E32"/>
    <w:rsid w:val="004B08DA"/>
    <w:rsid w:val="004B57EC"/>
    <w:rsid w:val="004C4BA6"/>
    <w:rsid w:val="004C4F03"/>
    <w:rsid w:val="004D0D2E"/>
    <w:rsid w:val="004D3DF5"/>
    <w:rsid w:val="004D69C8"/>
    <w:rsid w:val="004E2EDF"/>
    <w:rsid w:val="004F021B"/>
    <w:rsid w:val="004F0BB3"/>
    <w:rsid w:val="005002C7"/>
    <w:rsid w:val="00507F6C"/>
    <w:rsid w:val="005131BB"/>
    <w:rsid w:val="00514D6B"/>
    <w:rsid w:val="00523F80"/>
    <w:rsid w:val="00527A92"/>
    <w:rsid w:val="00530243"/>
    <w:rsid w:val="005304FF"/>
    <w:rsid w:val="00532CA4"/>
    <w:rsid w:val="0054034D"/>
    <w:rsid w:val="00541717"/>
    <w:rsid w:val="005434ED"/>
    <w:rsid w:val="00544D63"/>
    <w:rsid w:val="00547232"/>
    <w:rsid w:val="005506E1"/>
    <w:rsid w:val="00553259"/>
    <w:rsid w:val="0056150F"/>
    <w:rsid w:val="00561FAB"/>
    <w:rsid w:val="00562446"/>
    <w:rsid w:val="00564AFE"/>
    <w:rsid w:val="005731DB"/>
    <w:rsid w:val="00573324"/>
    <w:rsid w:val="0057539B"/>
    <w:rsid w:val="005771FC"/>
    <w:rsid w:val="00581F94"/>
    <w:rsid w:val="005857AB"/>
    <w:rsid w:val="00586582"/>
    <w:rsid w:val="00587E86"/>
    <w:rsid w:val="0059203D"/>
    <w:rsid w:val="005932BE"/>
    <w:rsid w:val="005A1483"/>
    <w:rsid w:val="005A3760"/>
    <w:rsid w:val="005A3ED3"/>
    <w:rsid w:val="005A6547"/>
    <w:rsid w:val="005B201F"/>
    <w:rsid w:val="005B3338"/>
    <w:rsid w:val="005B42E0"/>
    <w:rsid w:val="005B4B08"/>
    <w:rsid w:val="005B4D30"/>
    <w:rsid w:val="005C2E4C"/>
    <w:rsid w:val="005C7939"/>
    <w:rsid w:val="005D5749"/>
    <w:rsid w:val="005D7A3D"/>
    <w:rsid w:val="005E1C8A"/>
    <w:rsid w:val="005E478A"/>
    <w:rsid w:val="005E7046"/>
    <w:rsid w:val="005E7643"/>
    <w:rsid w:val="005F2FF4"/>
    <w:rsid w:val="005F7402"/>
    <w:rsid w:val="0060064D"/>
    <w:rsid w:val="0060300A"/>
    <w:rsid w:val="00610CC8"/>
    <w:rsid w:val="00616DE4"/>
    <w:rsid w:val="0062258D"/>
    <w:rsid w:val="006234EF"/>
    <w:rsid w:val="00623EA9"/>
    <w:rsid w:val="0062551B"/>
    <w:rsid w:val="00627E4B"/>
    <w:rsid w:val="00630523"/>
    <w:rsid w:val="00634815"/>
    <w:rsid w:val="00635FDB"/>
    <w:rsid w:val="00640D9A"/>
    <w:rsid w:val="006518B5"/>
    <w:rsid w:val="00651A0E"/>
    <w:rsid w:val="006541A2"/>
    <w:rsid w:val="006627E5"/>
    <w:rsid w:val="00664027"/>
    <w:rsid w:val="006652BD"/>
    <w:rsid w:val="006672A8"/>
    <w:rsid w:val="00671372"/>
    <w:rsid w:val="00674256"/>
    <w:rsid w:val="0067508C"/>
    <w:rsid w:val="006776D1"/>
    <w:rsid w:val="006857ED"/>
    <w:rsid w:val="00685C06"/>
    <w:rsid w:val="00691B6A"/>
    <w:rsid w:val="00693B10"/>
    <w:rsid w:val="006A00F2"/>
    <w:rsid w:val="006A2DF6"/>
    <w:rsid w:val="006A3E97"/>
    <w:rsid w:val="006A748A"/>
    <w:rsid w:val="006B085E"/>
    <w:rsid w:val="006B222C"/>
    <w:rsid w:val="006B2CAC"/>
    <w:rsid w:val="006B4200"/>
    <w:rsid w:val="006B5C7F"/>
    <w:rsid w:val="006C2EC7"/>
    <w:rsid w:val="006C6BE7"/>
    <w:rsid w:val="006D6A8A"/>
    <w:rsid w:val="006E415D"/>
    <w:rsid w:val="006E416B"/>
    <w:rsid w:val="006E46A4"/>
    <w:rsid w:val="006E53F3"/>
    <w:rsid w:val="006F0735"/>
    <w:rsid w:val="006F24BB"/>
    <w:rsid w:val="00700481"/>
    <w:rsid w:val="0070324D"/>
    <w:rsid w:val="00705B37"/>
    <w:rsid w:val="007075AD"/>
    <w:rsid w:val="00710BC9"/>
    <w:rsid w:val="0071234C"/>
    <w:rsid w:val="007144B6"/>
    <w:rsid w:val="007159BC"/>
    <w:rsid w:val="00722329"/>
    <w:rsid w:val="00723AD2"/>
    <w:rsid w:val="00731943"/>
    <w:rsid w:val="007344C1"/>
    <w:rsid w:val="00735618"/>
    <w:rsid w:val="00741087"/>
    <w:rsid w:val="00743111"/>
    <w:rsid w:val="00744CCA"/>
    <w:rsid w:val="00746C67"/>
    <w:rsid w:val="00747113"/>
    <w:rsid w:val="00747725"/>
    <w:rsid w:val="007560C1"/>
    <w:rsid w:val="007562CC"/>
    <w:rsid w:val="00762754"/>
    <w:rsid w:val="00763AE3"/>
    <w:rsid w:val="00764154"/>
    <w:rsid w:val="007706B5"/>
    <w:rsid w:val="00780FA3"/>
    <w:rsid w:val="007828D9"/>
    <w:rsid w:val="00783AB5"/>
    <w:rsid w:val="00790367"/>
    <w:rsid w:val="007935DF"/>
    <w:rsid w:val="007952AE"/>
    <w:rsid w:val="007A0E29"/>
    <w:rsid w:val="007A1E18"/>
    <w:rsid w:val="007A75A5"/>
    <w:rsid w:val="007B1B91"/>
    <w:rsid w:val="007B1FB7"/>
    <w:rsid w:val="007B4710"/>
    <w:rsid w:val="007B6440"/>
    <w:rsid w:val="007C157C"/>
    <w:rsid w:val="007C2DD8"/>
    <w:rsid w:val="007D02BF"/>
    <w:rsid w:val="007D463E"/>
    <w:rsid w:val="007D79DE"/>
    <w:rsid w:val="007E2290"/>
    <w:rsid w:val="007E5830"/>
    <w:rsid w:val="007F0971"/>
    <w:rsid w:val="007F0F97"/>
    <w:rsid w:val="007F1A5D"/>
    <w:rsid w:val="007F7A08"/>
    <w:rsid w:val="00801962"/>
    <w:rsid w:val="008030A7"/>
    <w:rsid w:val="0080426A"/>
    <w:rsid w:val="008118DC"/>
    <w:rsid w:val="0081544F"/>
    <w:rsid w:val="0082048C"/>
    <w:rsid w:val="0082248B"/>
    <w:rsid w:val="008253BC"/>
    <w:rsid w:val="008261CC"/>
    <w:rsid w:val="008306DD"/>
    <w:rsid w:val="00830ABF"/>
    <w:rsid w:val="00832145"/>
    <w:rsid w:val="00834973"/>
    <w:rsid w:val="00835066"/>
    <w:rsid w:val="00836B0C"/>
    <w:rsid w:val="00837689"/>
    <w:rsid w:val="00842AA9"/>
    <w:rsid w:val="00843FEA"/>
    <w:rsid w:val="008537F9"/>
    <w:rsid w:val="0085414C"/>
    <w:rsid w:val="00856AE6"/>
    <w:rsid w:val="00862DA8"/>
    <w:rsid w:val="008633A8"/>
    <w:rsid w:val="00864E03"/>
    <w:rsid w:val="00865782"/>
    <w:rsid w:val="00866A72"/>
    <w:rsid w:val="00867C3F"/>
    <w:rsid w:val="008708F8"/>
    <w:rsid w:val="0087128C"/>
    <w:rsid w:val="008737F9"/>
    <w:rsid w:val="00876B8A"/>
    <w:rsid w:val="008807B8"/>
    <w:rsid w:val="0088125A"/>
    <w:rsid w:val="008840C0"/>
    <w:rsid w:val="0089426A"/>
    <w:rsid w:val="008A7F0A"/>
    <w:rsid w:val="008B3BC7"/>
    <w:rsid w:val="008B43C5"/>
    <w:rsid w:val="008C144A"/>
    <w:rsid w:val="008D1236"/>
    <w:rsid w:val="008D25C9"/>
    <w:rsid w:val="008D2FBE"/>
    <w:rsid w:val="008D477B"/>
    <w:rsid w:val="008D6E58"/>
    <w:rsid w:val="008E0756"/>
    <w:rsid w:val="008E3234"/>
    <w:rsid w:val="008E56F0"/>
    <w:rsid w:val="008E6956"/>
    <w:rsid w:val="008F30CB"/>
    <w:rsid w:val="008F3ED0"/>
    <w:rsid w:val="008F7B30"/>
    <w:rsid w:val="00904065"/>
    <w:rsid w:val="00906173"/>
    <w:rsid w:val="00907955"/>
    <w:rsid w:val="009138DD"/>
    <w:rsid w:val="009157C9"/>
    <w:rsid w:val="00920926"/>
    <w:rsid w:val="00922846"/>
    <w:rsid w:val="009229A3"/>
    <w:rsid w:val="00923ADF"/>
    <w:rsid w:val="00931E17"/>
    <w:rsid w:val="009346BF"/>
    <w:rsid w:val="00935F4F"/>
    <w:rsid w:val="0094070F"/>
    <w:rsid w:val="00940EFA"/>
    <w:rsid w:val="00942559"/>
    <w:rsid w:val="009445B2"/>
    <w:rsid w:val="00945324"/>
    <w:rsid w:val="00945519"/>
    <w:rsid w:val="00946880"/>
    <w:rsid w:val="00955A16"/>
    <w:rsid w:val="0096324E"/>
    <w:rsid w:val="009637CA"/>
    <w:rsid w:val="00963B32"/>
    <w:rsid w:val="00964C0A"/>
    <w:rsid w:val="0096545B"/>
    <w:rsid w:val="00972935"/>
    <w:rsid w:val="00973E0F"/>
    <w:rsid w:val="00975C40"/>
    <w:rsid w:val="00981B00"/>
    <w:rsid w:val="00981EF3"/>
    <w:rsid w:val="0098496F"/>
    <w:rsid w:val="009861DD"/>
    <w:rsid w:val="00986D02"/>
    <w:rsid w:val="009916B0"/>
    <w:rsid w:val="00993474"/>
    <w:rsid w:val="0099528C"/>
    <w:rsid w:val="00997171"/>
    <w:rsid w:val="0099792C"/>
    <w:rsid w:val="00997C6C"/>
    <w:rsid w:val="009A237D"/>
    <w:rsid w:val="009A2505"/>
    <w:rsid w:val="009A45F6"/>
    <w:rsid w:val="009A5512"/>
    <w:rsid w:val="009A5F80"/>
    <w:rsid w:val="009A7683"/>
    <w:rsid w:val="009B219D"/>
    <w:rsid w:val="009B5BD6"/>
    <w:rsid w:val="009B6CEF"/>
    <w:rsid w:val="009C09DE"/>
    <w:rsid w:val="009D2A8F"/>
    <w:rsid w:val="009D2B26"/>
    <w:rsid w:val="009D66C8"/>
    <w:rsid w:val="009D7095"/>
    <w:rsid w:val="009D7DE3"/>
    <w:rsid w:val="009E02CC"/>
    <w:rsid w:val="009E0CBB"/>
    <w:rsid w:val="009E0CEE"/>
    <w:rsid w:val="009E4148"/>
    <w:rsid w:val="009F5EED"/>
    <w:rsid w:val="00A113B6"/>
    <w:rsid w:val="00A11467"/>
    <w:rsid w:val="00A1342E"/>
    <w:rsid w:val="00A1618C"/>
    <w:rsid w:val="00A1707C"/>
    <w:rsid w:val="00A2538B"/>
    <w:rsid w:val="00A27BE6"/>
    <w:rsid w:val="00A3033E"/>
    <w:rsid w:val="00A33E18"/>
    <w:rsid w:val="00A428B3"/>
    <w:rsid w:val="00A43376"/>
    <w:rsid w:val="00A44B43"/>
    <w:rsid w:val="00A45A8B"/>
    <w:rsid w:val="00A5114F"/>
    <w:rsid w:val="00A51B60"/>
    <w:rsid w:val="00A55245"/>
    <w:rsid w:val="00A560EE"/>
    <w:rsid w:val="00A57EBA"/>
    <w:rsid w:val="00A6476D"/>
    <w:rsid w:val="00A64D36"/>
    <w:rsid w:val="00A67356"/>
    <w:rsid w:val="00A73DAA"/>
    <w:rsid w:val="00A75FEA"/>
    <w:rsid w:val="00A76713"/>
    <w:rsid w:val="00A82420"/>
    <w:rsid w:val="00A84D7C"/>
    <w:rsid w:val="00A8629F"/>
    <w:rsid w:val="00A97FC9"/>
    <w:rsid w:val="00AA283A"/>
    <w:rsid w:val="00AA7FE4"/>
    <w:rsid w:val="00AB0C2B"/>
    <w:rsid w:val="00AB214F"/>
    <w:rsid w:val="00AB594E"/>
    <w:rsid w:val="00AB674D"/>
    <w:rsid w:val="00AC71BF"/>
    <w:rsid w:val="00AC7718"/>
    <w:rsid w:val="00AC77D2"/>
    <w:rsid w:val="00AD4E25"/>
    <w:rsid w:val="00AD5869"/>
    <w:rsid w:val="00AD7120"/>
    <w:rsid w:val="00AE197A"/>
    <w:rsid w:val="00AE5066"/>
    <w:rsid w:val="00AF0B2B"/>
    <w:rsid w:val="00AF12DE"/>
    <w:rsid w:val="00AF24A4"/>
    <w:rsid w:val="00AF2B75"/>
    <w:rsid w:val="00B0551E"/>
    <w:rsid w:val="00B13718"/>
    <w:rsid w:val="00B15C01"/>
    <w:rsid w:val="00B16541"/>
    <w:rsid w:val="00B174A0"/>
    <w:rsid w:val="00B17B39"/>
    <w:rsid w:val="00B22EFA"/>
    <w:rsid w:val="00B26450"/>
    <w:rsid w:val="00B31B88"/>
    <w:rsid w:val="00B326AF"/>
    <w:rsid w:val="00B350B0"/>
    <w:rsid w:val="00B35F4C"/>
    <w:rsid w:val="00B37811"/>
    <w:rsid w:val="00B444B8"/>
    <w:rsid w:val="00B4487E"/>
    <w:rsid w:val="00B53D19"/>
    <w:rsid w:val="00B55074"/>
    <w:rsid w:val="00B55B79"/>
    <w:rsid w:val="00B568E5"/>
    <w:rsid w:val="00B6012D"/>
    <w:rsid w:val="00B61C08"/>
    <w:rsid w:val="00B653A0"/>
    <w:rsid w:val="00B668F7"/>
    <w:rsid w:val="00B71EF0"/>
    <w:rsid w:val="00B730D0"/>
    <w:rsid w:val="00B7773A"/>
    <w:rsid w:val="00B83617"/>
    <w:rsid w:val="00B84EA4"/>
    <w:rsid w:val="00B87F18"/>
    <w:rsid w:val="00B90298"/>
    <w:rsid w:val="00B9763A"/>
    <w:rsid w:val="00BA0ED1"/>
    <w:rsid w:val="00BA397C"/>
    <w:rsid w:val="00BA6AB2"/>
    <w:rsid w:val="00BA6E5A"/>
    <w:rsid w:val="00BA6E8B"/>
    <w:rsid w:val="00BA7299"/>
    <w:rsid w:val="00BB1838"/>
    <w:rsid w:val="00BB1BA6"/>
    <w:rsid w:val="00BB1E63"/>
    <w:rsid w:val="00BB5DA0"/>
    <w:rsid w:val="00BB74DB"/>
    <w:rsid w:val="00BB75B1"/>
    <w:rsid w:val="00BC09B6"/>
    <w:rsid w:val="00BC3E8C"/>
    <w:rsid w:val="00BC6550"/>
    <w:rsid w:val="00BC72B6"/>
    <w:rsid w:val="00BC7B53"/>
    <w:rsid w:val="00BD2BBA"/>
    <w:rsid w:val="00BD3F37"/>
    <w:rsid w:val="00BD5236"/>
    <w:rsid w:val="00BE12A0"/>
    <w:rsid w:val="00BE22FF"/>
    <w:rsid w:val="00BE2B9B"/>
    <w:rsid w:val="00BE4A99"/>
    <w:rsid w:val="00BE4AC8"/>
    <w:rsid w:val="00BE6902"/>
    <w:rsid w:val="00BF0EC2"/>
    <w:rsid w:val="00BF6D58"/>
    <w:rsid w:val="00C00B99"/>
    <w:rsid w:val="00C04EFC"/>
    <w:rsid w:val="00C05DD1"/>
    <w:rsid w:val="00C163E6"/>
    <w:rsid w:val="00C17089"/>
    <w:rsid w:val="00C20C02"/>
    <w:rsid w:val="00C242B9"/>
    <w:rsid w:val="00C265A3"/>
    <w:rsid w:val="00C3179A"/>
    <w:rsid w:val="00C35C0C"/>
    <w:rsid w:val="00C36648"/>
    <w:rsid w:val="00C439D7"/>
    <w:rsid w:val="00C443F7"/>
    <w:rsid w:val="00C44489"/>
    <w:rsid w:val="00C513FF"/>
    <w:rsid w:val="00C5236D"/>
    <w:rsid w:val="00C55546"/>
    <w:rsid w:val="00C61C09"/>
    <w:rsid w:val="00C67D01"/>
    <w:rsid w:val="00C7317D"/>
    <w:rsid w:val="00C74527"/>
    <w:rsid w:val="00C8020F"/>
    <w:rsid w:val="00C80959"/>
    <w:rsid w:val="00C81A7B"/>
    <w:rsid w:val="00C831CE"/>
    <w:rsid w:val="00C83775"/>
    <w:rsid w:val="00C84CD8"/>
    <w:rsid w:val="00C86C97"/>
    <w:rsid w:val="00C877E4"/>
    <w:rsid w:val="00C918E2"/>
    <w:rsid w:val="00C96069"/>
    <w:rsid w:val="00CA0B60"/>
    <w:rsid w:val="00CA0E58"/>
    <w:rsid w:val="00CA49EA"/>
    <w:rsid w:val="00CA64FA"/>
    <w:rsid w:val="00CA6A79"/>
    <w:rsid w:val="00CA7CED"/>
    <w:rsid w:val="00CB020A"/>
    <w:rsid w:val="00CB40CB"/>
    <w:rsid w:val="00CB5B8A"/>
    <w:rsid w:val="00CB716F"/>
    <w:rsid w:val="00CB7A17"/>
    <w:rsid w:val="00CC123E"/>
    <w:rsid w:val="00CC4B46"/>
    <w:rsid w:val="00CC58EF"/>
    <w:rsid w:val="00CD0FB0"/>
    <w:rsid w:val="00CD32A3"/>
    <w:rsid w:val="00CD4561"/>
    <w:rsid w:val="00CD5E58"/>
    <w:rsid w:val="00CD74BC"/>
    <w:rsid w:val="00CD7AB5"/>
    <w:rsid w:val="00CE0380"/>
    <w:rsid w:val="00CE09A4"/>
    <w:rsid w:val="00CE13C8"/>
    <w:rsid w:val="00CE37B1"/>
    <w:rsid w:val="00CE4919"/>
    <w:rsid w:val="00CE597C"/>
    <w:rsid w:val="00CE672C"/>
    <w:rsid w:val="00CF27D6"/>
    <w:rsid w:val="00CF2C0A"/>
    <w:rsid w:val="00CF2F03"/>
    <w:rsid w:val="00CF594D"/>
    <w:rsid w:val="00CF5B16"/>
    <w:rsid w:val="00CF7C41"/>
    <w:rsid w:val="00D00F81"/>
    <w:rsid w:val="00D045F2"/>
    <w:rsid w:val="00D05F2A"/>
    <w:rsid w:val="00D10B40"/>
    <w:rsid w:val="00D11219"/>
    <w:rsid w:val="00D1230E"/>
    <w:rsid w:val="00D12F23"/>
    <w:rsid w:val="00D147A3"/>
    <w:rsid w:val="00D217C7"/>
    <w:rsid w:val="00D23C8C"/>
    <w:rsid w:val="00D25942"/>
    <w:rsid w:val="00D32B1D"/>
    <w:rsid w:val="00D32E0A"/>
    <w:rsid w:val="00D3630F"/>
    <w:rsid w:val="00D43443"/>
    <w:rsid w:val="00D4389E"/>
    <w:rsid w:val="00D43D2B"/>
    <w:rsid w:val="00D46DE1"/>
    <w:rsid w:val="00D47300"/>
    <w:rsid w:val="00D51503"/>
    <w:rsid w:val="00D51D2C"/>
    <w:rsid w:val="00D51FEA"/>
    <w:rsid w:val="00D55415"/>
    <w:rsid w:val="00D5741F"/>
    <w:rsid w:val="00D603F2"/>
    <w:rsid w:val="00D623D9"/>
    <w:rsid w:val="00D62EF3"/>
    <w:rsid w:val="00D65F57"/>
    <w:rsid w:val="00D66E90"/>
    <w:rsid w:val="00D72CDB"/>
    <w:rsid w:val="00D84518"/>
    <w:rsid w:val="00D84549"/>
    <w:rsid w:val="00D864B2"/>
    <w:rsid w:val="00D87035"/>
    <w:rsid w:val="00D9187E"/>
    <w:rsid w:val="00D9214E"/>
    <w:rsid w:val="00D929AB"/>
    <w:rsid w:val="00D9735F"/>
    <w:rsid w:val="00D97D3B"/>
    <w:rsid w:val="00DA12B4"/>
    <w:rsid w:val="00DA1BFB"/>
    <w:rsid w:val="00DA367B"/>
    <w:rsid w:val="00DA716D"/>
    <w:rsid w:val="00DA76F0"/>
    <w:rsid w:val="00DB45DF"/>
    <w:rsid w:val="00DC1357"/>
    <w:rsid w:val="00DC17E3"/>
    <w:rsid w:val="00DC3A6E"/>
    <w:rsid w:val="00DD0FDF"/>
    <w:rsid w:val="00DD1652"/>
    <w:rsid w:val="00DD5D15"/>
    <w:rsid w:val="00DE4746"/>
    <w:rsid w:val="00DE4F38"/>
    <w:rsid w:val="00DE737C"/>
    <w:rsid w:val="00DF169B"/>
    <w:rsid w:val="00DF3458"/>
    <w:rsid w:val="00DF3480"/>
    <w:rsid w:val="00DF6526"/>
    <w:rsid w:val="00DF716B"/>
    <w:rsid w:val="00DF7320"/>
    <w:rsid w:val="00E11BEB"/>
    <w:rsid w:val="00E1282A"/>
    <w:rsid w:val="00E16FE8"/>
    <w:rsid w:val="00E2332F"/>
    <w:rsid w:val="00E2743D"/>
    <w:rsid w:val="00E30EDA"/>
    <w:rsid w:val="00E34692"/>
    <w:rsid w:val="00E346B6"/>
    <w:rsid w:val="00E34ED5"/>
    <w:rsid w:val="00E36A81"/>
    <w:rsid w:val="00E43A74"/>
    <w:rsid w:val="00E45472"/>
    <w:rsid w:val="00E46BEE"/>
    <w:rsid w:val="00E60415"/>
    <w:rsid w:val="00E625CF"/>
    <w:rsid w:val="00E6682C"/>
    <w:rsid w:val="00E67858"/>
    <w:rsid w:val="00E73E01"/>
    <w:rsid w:val="00E775AD"/>
    <w:rsid w:val="00E77D99"/>
    <w:rsid w:val="00E8680C"/>
    <w:rsid w:val="00E928F2"/>
    <w:rsid w:val="00E9321F"/>
    <w:rsid w:val="00E94F61"/>
    <w:rsid w:val="00E95483"/>
    <w:rsid w:val="00E95803"/>
    <w:rsid w:val="00EA0295"/>
    <w:rsid w:val="00EA0EB9"/>
    <w:rsid w:val="00EA3441"/>
    <w:rsid w:val="00EA644D"/>
    <w:rsid w:val="00EB0A1E"/>
    <w:rsid w:val="00EB1CC4"/>
    <w:rsid w:val="00EB3606"/>
    <w:rsid w:val="00EB60A3"/>
    <w:rsid w:val="00EC0617"/>
    <w:rsid w:val="00EC39EA"/>
    <w:rsid w:val="00EC4323"/>
    <w:rsid w:val="00EC505F"/>
    <w:rsid w:val="00ED20FD"/>
    <w:rsid w:val="00EE08F9"/>
    <w:rsid w:val="00EE5DC5"/>
    <w:rsid w:val="00EF26CA"/>
    <w:rsid w:val="00EF3E73"/>
    <w:rsid w:val="00F03C40"/>
    <w:rsid w:val="00F07825"/>
    <w:rsid w:val="00F11505"/>
    <w:rsid w:val="00F1166B"/>
    <w:rsid w:val="00F12AFA"/>
    <w:rsid w:val="00F14865"/>
    <w:rsid w:val="00F2073B"/>
    <w:rsid w:val="00F240B5"/>
    <w:rsid w:val="00F2787A"/>
    <w:rsid w:val="00F303D8"/>
    <w:rsid w:val="00F37EE7"/>
    <w:rsid w:val="00F40C59"/>
    <w:rsid w:val="00F424BB"/>
    <w:rsid w:val="00F43AD6"/>
    <w:rsid w:val="00F50A1B"/>
    <w:rsid w:val="00F510DD"/>
    <w:rsid w:val="00F513B9"/>
    <w:rsid w:val="00F565ED"/>
    <w:rsid w:val="00F57FE1"/>
    <w:rsid w:val="00F60D82"/>
    <w:rsid w:val="00F66B3B"/>
    <w:rsid w:val="00F718DB"/>
    <w:rsid w:val="00F72FA5"/>
    <w:rsid w:val="00F75B7A"/>
    <w:rsid w:val="00F770E0"/>
    <w:rsid w:val="00F8237D"/>
    <w:rsid w:val="00F83AB9"/>
    <w:rsid w:val="00F8480D"/>
    <w:rsid w:val="00F84DC0"/>
    <w:rsid w:val="00F854D6"/>
    <w:rsid w:val="00F85BC8"/>
    <w:rsid w:val="00F9025B"/>
    <w:rsid w:val="00F91CC6"/>
    <w:rsid w:val="00F94898"/>
    <w:rsid w:val="00F95633"/>
    <w:rsid w:val="00F96D01"/>
    <w:rsid w:val="00FB51F0"/>
    <w:rsid w:val="00FB5C03"/>
    <w:rsid w:val="00FB745C"/>
    <w:rsid w:val="00FC1932"/>
    <w:rsid w:val="00FC3023"/>
    <w:rsid w:val="00FC4435"/>
    <w:rsid w:val="00FC6169"/>
    <w:rsid w:val="00FD4603"/>
    <w:rsid w:val="00FD6C76"/>
    <w:rsid w:val="00FE0283"/>
    <w:rsid w:val="00FE15BB"/>
    <w:rsid w:val="00FE1691"/>
    <w:rsid w:val="00FE2B94"/>
    <w:rsid w:val="00FE3386"/>
    <w:rsid w:val="00FE68F4"/>
    <w:rsid w:val="00FF0DCE"/>
    <w:rsid w:val="00FF460F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4C6EE-B393-4B85-96FE-5F2A14FF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0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E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F3E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E73"/>
    <w:pPr>
      <w:ind w:left="720"/>
    </w:pPr>
  </w:style>
  <w:style w:type="paragraph" w:styleId="Tytu">
    <w:name w:val="Title"/>
    <w:basedOn w:val="Normalny"/>
    <w:next w:val="Normalny"/>
    <w:link w:val="TytuZnak"/>
    <w:autoRedefine/>
    <w:qFormat/>
    <w:rsid w:val="00EF3E73"/>
    <w:pPr>
      <w:tabs>
        <w:tab w:val="right" w:pos="9072"/>
      </w:tabs>
      <w:spacing w:before="240" w:after="240"/>
      <w:jc w:val="center"/>
      <w:outlineLvl w:val="0"/>
    </w:pPr>
    <w:rPr>
      <w:rFonts w:ascii="Arial" w:hAnsi="Arial" w:cs="Arial"/>
      <w:b/>
      <w:bCs/>
      <w:i/>
      <w:color w:val="244061"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EF3E73"/>
    <w:rPr>
      <w:rFonts w:ascii="Arial" w:eastAsia="Times New Roman" w:hAnsi="Arial" w:cs="Arial"/>
      <w:b/>
      <w:bCs/>
      <w:i/>
      <w:color w:val="244061"/>
      <w:kern w:val="28"/>
      <w:sz w:val="28"/>
      <w:szCs w:val="32"/>
      <w:lang w:eastAsia="pl-PL"/>
    </w:rPr>
  </w:style>
  <w:style w:type="character" w:styleId="Tytuksiki">
    <w:name w:val="Book Title"/>
    <w:qFormat/>
    <w:rsid w:val="00EF3E73"/>
    <w:rPr>
      <w:b/>
      <w:bCs/>
      <w:smallCaps/>
      <w:spacing w:val="5"/>
    </w:rPr>
  </w:style>
  <w:style w:type="character" w:customStyle="1" w:styleId="tooltipster">
    <w:name w:val="tooltipster"/>
    <w:basedOn w:val="Domylnaczcionkaakapitu"/>
    <w:rsid w:val="00EF3E73"/>
  </w:style>
  <w:style w:type="character" w:styleId="UyteHipercze">
    <w:name w:val="FollowedHyperlink"/>
    <w:basedOn w:val="Domylnaczcionkaakapitu"/>
    <w:uiPriority w:val="99"/>
    <w:semiHidden/>
    <w:unhideWhenUsed/>
    <w:rsid w:val="00F83AB9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02600F"/>
    <w:rPr>
      <w:rFonts w:ascii="Aller" w:hAnsi="Alle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40C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0C59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40C59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C444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F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B4200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6B4200"/>
    <w:pPr>
      <w:spacing w:after="100"/>
      <w:ind w:left="4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A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5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2551B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1427F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E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Domylnaczcionkaakapitu1">
    <w:name w:val="Domyślna czcionka akapitu1"/>
    <w:rsid w:val="00C3179A"/>
  </w:style>
  <w:style w:type="paragraph" w:customStyle="1" w:styleId="PreformattedText">
    <w:name w:val="Preformatted Text"/>
    <w:basedOn w:val="Normalny"/>
    <w:rsid w:val="00BF0EC2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B73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73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E37FC72-E5DA-4AD8-B900-630991FD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2519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HP</cp:lastModifiedBy>
  <cp:revision>8</cp:revision>
  <cp:lastPrinted>2019-07-09T10:34:00Z</cp:lastPrinted>
  <dcterms:created xsi:type="dcterms:W3CDTF">2019-07-03T07:37:00Z</dcterms:created>
  <dcterms:modified xsi:type="dcterms:W3CDTF">2019-07-09T12:36:00Z</dcterms:modified>
</cp:coreProperties>
</file>