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B" w:rsidRDefault="00E705BB" w:rsidP="00E705BB">
      <w:pPr>
        <w:spacing w:after="0" w:line="240" w:lineRule="auto"/>
        <w:ind w:hanging="1411"/>
        <w:jc w:val="center"/>
        <w:rPr>
          <w:rFonts w:ascii="Arial" w:hAnsi="Arial" w:cs="Arial"/>
          <w:i/>
          <w:sz w:val="21"/>
          <w:szCs w:val="21"/>
          <w:lang w:eastAsia="pl-PL"/>
        </w:rPr>
      </w:pPr>
      <w:bookmarkStart w:id="0" w:name="_GoBack"/>
      <w:bookmarkEnd w:id="0"/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  <w:r>
        <w:rPr>
          <w:rFonts w:ascii="Arial" w:hAnsi="Arial" w:cs="Arial"/>
          <w:i/>
          <w:sz w:val="21"/>
          <w:szCs w:val="21"/>
          <w:lang w:eastAsia="pl-PL"/>
        </w:rPr>
        <w:t xml:space="preserve">                            </w:t>
      </w:r>
      <w:r w:rsidR="00936EB2">
        <w:rPr>
          <w:rFonts w:ascii="Arial" w:hAnsi="Arial" w:cs="Arial"/>
          <w:i/>
          <w:sz w:val="21"/>
          <w:szCs w:val="21"/>
          <w:lang w:eastAsia="pl-PL"/>
        </w:rPr>
        <w:t>Załącznik nr …</w:t>
      </w:r>
      <w:r w:rsidR="006F4ED1">
        <w:rPr>
          <w:rFonts w:ascii="Arial" w:hAnsi="Arial" w:cs="Arial"/>
          <w:i/>
          <w:sz w:val="21"/>
          <w:szCs w:val="21"/>
          <w:lang w:eastAsia="pl-PL"/>
        </w:rPr>
        <w:t xml:space="preserve"> do Umowy nr ……../GPSK/18</w:t>
      </w:r>
    </w:p>
    <w:p w:rsidR="00E705BB" w:rsidRDefault="00E705BB" w:rsidP="00E705BB">
      <w:pPr>
        <w:spacing w:after="0" w:line="240" w:lineRule="auto"/>
        <w:ind w:left="1276" w:hanging="1276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Cs w:val="21"/>
          <w:lang w:eastAsia="pl-PL"/>
        </w:rPr>
        <w:t>WYMAGANIA BHP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Wymagania w zakresie bezpieczeństwa i higieny pracy oraz bezpieczeństwa i ochrony zdrowia obowiązujące w GPSK UM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dotyczą wszystkich dostawców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 xml:space="preserve">Standard ten zawiera minimum wymagań, 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jakie musi spełnić dostawca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Default"/>
        <w:rPr>
          <w:rFonts w:ascii="Times New Roman" w:eastAsiaTheme="minorHAnsi" w:hAnsi="Times New Roman" w:cs="Times New Roman"/>
        </w:rPr>
      </w:pPr>
    </w:p>
    <w:p w:rsidR="006B68FE" w:rsidRDefault="006B68FE" w:rsidP="006B68FE">
      <w:pPr>
        <w:pStyle w:val="Default"/>
        <w:rPr>
          <w:sz w:val="23"/>
          <w:szCs w:val="23"/>
        </w:rPr>
      </w:pPr>
      <w:r>
        <w:t xml:space="preserve">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Wymagania ogólne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Dostawca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to podmiot gospodarczy realizujący k</w:t>
      </w:r>
      <w:r w:rsidR="006C7AD1">
        <w:rPr>
          <w:rFonts w:ascii="Arial" w:eastAsia="Times New Roman" w:hAnsi="Arial" w:cs="Arial"/>
          <w:sz w:val="21"/>
          <w:szCs w:val="21"/>
          <w:lang w:eastAsia="pl-PL"/>
        </w:rPr>
        <w:t>rótkotrwałe prace (nieprzekracząją</w:t>
      </w:r>
      <w:r>
        <w:rPr>
          <w:rFonts w:ascii="Arial" w:eastAsia="Times New Roman" w:hAnsi="Arial" w:cs="Arial"/>
          <w:sz w:val="21"/>
          <w:szCs w:val="21"/>
          <w:lang w:eastAsia="pl-PL"/>
        </w:rPr>
        <w:t>ce j</w:t>
      </w:r>
      <w:r w:rsidR="006C7AD1">
        <w:rPr>
          <w:rFonts w:ascii="Arial" w:eastAsia="Times New Roman" w:hAnsi="Arial" w:cs="Arial"/>
          <w:sz w:val="21"/>
          <w:szCs w:val="21"/>
          <w:lang w:eastAsia="pl-PL"/>
        </w:rPr>
        <w:t>ednej dniówki roboczej) polegają</w:t>
      </w:r>
      <w:r>
        <w:rPr>
          <w:rFonts w:ascii="Arial" w:eastAsia="Times New Roman" w:hAnsi="Arial" w:cs="Arial"/>
          <w:sz w:val="21"/>
          <w:szCs w:val="21"/>
          <w:lang w:eastAsia="pl-PL"/>
        </w:rPr>
        <w:t>ce na dostawie usług na potrzeby GPSK UM.</w:t>
      </w:r>
    </w:p>
    <w:p w:rsidR="006B68FE" w:rsidRDefault="006B68FE" w:rsidP="006B68FE">
      <w:pPr>
        <w:pStyle w:val="Akapitzli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Każdy dostawca usług zakwalifikowany do realizacji krótkotrwałych prac zobowiązany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do przestrzegania przepisów wynikających 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>Ustawy „Prawo o ruchu drogowym” (Dz. U. 1997 Nr 98 poz. 602 z późn.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Rozporządzenia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Ministra Pracy i Polityki Socjalnej w sprawie ogólnych przepisów bezpieczeństwa i higieny pracy (Dz. U. 1997 Nr 129 poz. 844 z późn.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ponadto zobowiazany jest :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utrzymywać teren na którym wykonuje krótkotrwałe prace oraz jego otoczenie w stanie wolnym od przeszkód komunikacyjnych, 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Theme="minorHAnsi" w:hAnsi="Arial" w:cs="Arial"/>
          <w:bCs/>
          <w:sz w:val="10"/>
          <w:szCs w:val="21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 w szczszególności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zwracać uwagę na poruszajace i przemieszczajace się po po ciągach komunikacyjnych osoby (pacjenci, pracownicy itp.) karetki pogotowia, samochody osobowe i inny transport wewnętrzny. </w:t>
      </w:r>
    </w:p>
    <w:p w:rsidR="006B68FE" w:rsidRDefault="006B68FE" w:rsidP="006B68FE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sectPr w:rsidR="006B68FE" w:rsidSect="0041149B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3C" w:rsidRDefault="00CC083C" w:rsidP="003D028C">
      <w:pPr>
        <w:spacing w:after="0" w:line="240" w:lineRule="auto"/>
      </w:pPr>
      <w:r>
        <w:separator/>
      </w:r>
    </w:p>
  </w:endnote>
  <w:endnote w:type="continuationSeparator" w:id="0">
    <w:p w:rsidR="00CC083C" w:rsidRDefault="00CC083C" w:rsidP="003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3C" w:rsidRDefault="00CC083C" w:rsidP="003D028C">
      <w:pPr>
        <w:spacing w:after="0" w:line="240" w:lineRule="auto"/>
      </w:pPr>
      <w:r>
        <w:separator/>
      </w:r>
    </w:p>
  </w:footnote>
  <w:footnote w:type="continuationSeparator" w:id="0">
    <w:p w:rsidR="00CC083C" w:rsidRDefault="00CC083C" w:rsidP="003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8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13"/>
      <w:gridCol w:w="5838"/>
      <w:gridCol w:w="1700"/>
    </w:tblGrid>
    <w:tr w:rsidR="00FC41E1" w:rsidRPr="00180062">
      <w:trPr>
        <w:trHeight w:val="1134"/>
        <w:tblHeader/>
      </w:trPr>
      <w:tc>
        <w:tcPr>
          <w:tcW w:w="1174" w:type="pct"/>
          <w:tcBorders>
            <w:righ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jc w:val="center"/>
            <w:rPr>
              <w:rFonts w:ascii="Arial" w:hAnsi="Arial" w:cs="Arial"/>
            </w:rPr>
          </w:pPr>
          <w:r w:rsidRPr="00180062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87D0F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80062">
            <w:rPr>
              <w:rFonts w:ascii="Arial" w:hAnsi="Arial" w:cs="Arial"/>
              <w:sz w:val="18"/>
              <w:szCs w:val="18"/>
            </w:rPr>
            <w:t xml:space="preserve"> z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2963" w:type="pct"/>
          <w:tcBorders>
            <w:lef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Ginekologiczno – Położniczy Szpital Kliniczny Uniwers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yt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etu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   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Medycznego w Poznaniu, ul. Polna 33</w:t>
          </w:r>
        </w:p>
      </w:tc>
      <w:tc>
        <w:tcPr>
          <w:tcW w:w="863" w:type="pct"/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0062">
            <w:rPr>
              <w:rFonts w:ascii="Tahoma" w:eastAsia="Times New Roman" w:hAnsi="Tahoma" w:cs="Times New Roman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26.5pt" o:ole="" fillcolor="window">
                <v:imagedata r:id="rId1" o:title=""/>
              </v:shape>
              <o:OLEObject Type="Embed" ProgID="MSPhotoEd.3" ShapeID="_x0000_i1025" DrawAspect="Content" ObjectID="_1595753806" r:id="rId2"/>
            </w:object>
          </w:r>
        </w:p>
      </w:tc>
    </w:tr>
  </w:tbl>
  <w:p w:rsidR="00FC41E1" w:rsidRPr="00D956EE" w:rsidRDefault="00FC41E1" w:rsidP="00D956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29"/>
    <w:multiLevelType w:val="hybridMultilevel"/>
    <w:tmpl w:val="C6403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E35A0"/>
    <w:multiLevelType w:val="hybridMultilevel"/>
    <w:tmpl w:val="14508F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080D1885"/>
    <w:multiLevelType w:val="hybridMultilevel"/>
    <w:tmpl w:val="397E1AD0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877"/>
    <w:multiLevelType w:val="hybridMultilevel"/>
    <w:tmpl w:val="F0FA4D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>
    <w:nsid w:val="11300821"/>
    <w:multiLevelType w:val="hybridMultilevel"/>
    <w:tmpl w:val="032C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3DD7"/>
    <w:multiLevelType w:val="hybridMultilevel"/>
    <w:tmpl w:val="3BDE41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516B2"/>
    <w:multiLevelType w:val="hybridMultilevel"/>
    <w:tmpl w:val="D24404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1764390"/>
    <w:multiLevelType w:val="hybridMultilevel"/>
    <w:tmpl w:val="38463090"/>
    <w:lvl w:ilvl="0" w:tplc="6400C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36047502"/>
    <w:multiLevelType w:val="hybridMultilevel"/>
    <w:tmpl w:val="CA3E6500"/>
    <w:lvl w:ilvl="0" w:tplc="BE02F7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379170F5"/>
    <w:multiLevelType w:val="hybridMultilevel"/>
    <w:tmpl w:val="6ECC20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71E1"/>
    <w:multiLevelType w:val="hybridMultilevel"/>
    <w:tmpl w:val="2F9A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F2120"/>
    <w:multiLevelType w:val="hybridMultilevel"/>
    <w:tmpl w:val="0158E9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0" w:hanging="360"/>
      </w:pPr>
    </w:lvl>
    <w:lvl w:ilvl="2" w:tplc="0415001B">
      <w:start w:val="1"/>
      <w:numFmt w:val="lowerRoman"/>
      <w:lvlText w:val="%3."/>
      <w:lvlJc w:val="right"/>
      <w:pPr>
        <w:ind w:left="1730" w:hanging="180"/>
      </w:pPr>
    </w:lvl>
    <w:lvl w:ilvl="3" w:tplc="0415000F">
      <w:start w:val="1"/>
      <w:numFmt w:val="decimal"/>
      <w:lvlText w:val="%4."/>
      <w:lvlJc w:val="left"/>
      <w:pPr>
        <w:ind w:left="2450" w:hanging="360"/>
      </w:pPr>
    </w:lvl>
    <w:lvl w:ilvl="4" w:tplc="04150019">
      <w:start w:val="1"/>
      <w:numFmt w:val="lowerLetter"/>
      <w:lvlText w:val="%5."/>
      <w:lvlJc w:val="left"/>
      <w:pPr>
        <w:ind w:left="3170" w:hanging="360"/>
      </w:pPr>
    </w:lvl>
    <w:lvl w:ilvl="5" w:tplc="0415001B">
      <w:start w:val="1"/>
      <w:numFmt w:val="lowerRoman"/>
      <w:lvlText w:val="%6."/>
      <w:lvlJc w:val="right"/>
      <w:pPr>
        <w:ind w:left="3890" w:hanging="180"/>
      </w:pPr>
    </w:lvl>
    <w:lvl w:ilvl="6" w:tplc="0415000F">
      <w:start w:val="1"/>
      <w:numFmt w:val="decimal"/>
      <w:lvlText w:val="%7."/>
      <w:lvlJc w:val="left"/>
      <w:pPr>
        <w:ind w:left="4610" w:hanging="360"/>
      </w:pPr>
    </w:lvl>
    <w:lvl w:ilvl="7" w:tplc="04150019">
      <w:start w:val="1"/>
      <w:numFmt w:val="lowerLetter"/>
      <w:lvlText w:val="%8."/>
      <w:lvlJc w:val="left"/>
      <w:pPr>
        <w:ind w:left="5330" w:hanging="360"/>
      </w:pPr>
    </w:lvl>
    <w:lvl w:ilvl="8" w:tplc="0415001B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3F62654F"/>
    <w:multiLevelType w:val="hybridMultilevel"/>
    <w:tmpl w:val="A50072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FED"/>
    <w:multiLevelType w:val="hybridMultilevel"/>
    <w:tmpl w:val="0A00F146"/>
    <w:lvl w:ilvl="0" w:tplc="AFE80C0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15">
    <w:nsid w:val="492724BC"/>
    <w:multiLevelType w:val="hybridMultilevel"/>
    <w:tmpl w:val="EFAEA394"/>
    <w:lvl w:ilvl="0" w:tplc="78EC765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D4F2A"/>
    <w:multiLevelType w:val="hybridMultilevel"/>
    <w:tmpl w:val="9C8E704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A307A3"/>
    <w:multiLevelType w:val="hybridMultilevel"/>
    <w:tmpl w:val="58A66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>
    <w:nsid w:val="598D4408"/>
    <w:multiLevelType w:val="hybridMultilevel"/>
    <w:tmpl w:val="461CEC90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9">
    <w:nsid w:val="6F166549"/>
    <w:multiLevelType w:val="hybridMultilevel"/>
    <w:tmpl w:val="C212CEEE"/>
    <w:lvl w:ilvl="0" w:tplc="980208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7294753A"/>
    <w:multiLevelType w:val="hybridMultilevel"/>
    <w:tmpl w:val="35C08C5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1">
    <w:nsid w:val="74313F09"/>
    <w:multiLevelType w:val="hybridMultilevel"/>
    <w:tmpl w:val="F302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75E1"/>
    <w:multiLevelType w:val="hybridMultilevel"/>
    <w:tmpl w:val="292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21"/>
  </w:num>
  <w:num w:numId="11">
    <w:abstractNumId w:val="6"/>
  </w:num>
  <w:num w:numId="12">
    <w:abstractNumId w:val="4"/>
  </w:num>
  <w:num w:numId="13">
    <w:abstractNumId w:val="22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22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F0"/>
    <w:rsid w:val="00024FD2"/>
    <w:rsid w:val="00073FE3"/>
    <w:rsid w:val="000A4BFB"/>
    <w:rsid w:val="000C2DD9"/>
    <w:rsid w:val="00130C72"/>
    <w:rsid w:val="0013178C"/>
    <w:rsid w:val="001340B4"/>
    <w:rsid w:val="00141F66"/>
    <w:rsid w:val="00170B37"/>
    <w:rsid w:val="00174E9A"/>
    <w:rsid w:val="00180062"/>
    <w:rsid w:val="001822B2"/>
    <w:rsid w:val="002118B0"/>
    <w:rsid w:val="00270093"/>
    <w:rsid w:val="00294F9A"/>
    <w:rsid w:val="002E77D6"/>
    <w:rsid w:val="00316E8C"/>
    <w:rsid w:val="00345A75"/>
    <w:rsid w:val="003A2079"/>
    <w:rsid w:val="003D028C"/>
    <w:rsid w:val="003F3EF2"/>
    <w:rsid w:val="0041149B"/>
    <w:rsid w:val="0042100C"/>
    <w:rsid w:val="00455903"/>
    <w:rsid w:val="00473734"/>
    <w:rsid w:val="004A133F"/>
    <w:rsid w:val="004B0562"/>
    <w:rsid w:val="004B56D9"/>
    <w:rsid w:val="00524C04"/>
    <w:rsid w:val="005362F6"/>
    <w:rsid w:val="00564D65"/>
    <w:rsid w:val="00586297"/>
    <w:rsid w:val="005920F0"/>
    <w:rsid w:val="00595CF6"/>
    <w:rsid w:val="005B7D0D"/>
    <w:rsid w:val="005C5022"/>
    <w:rsid w:val="005C6C0A"/>
    <w:rsid w:val="00644DF6"/>
    <w:rsid w:val="006463A8"/>
    <w:rsid w:val="00675547"/>
    <w:rsid w:val="006772A6"/>
    <w:rsid w:val="00683100"/>
    <w:rsid w:val="00683EB4"/>
    <w:rsid w:val="006B580F"/>
    <w:rsid w:val="006B68FE"/>
    <w:rsid w:val="006C18C4"/>
    <w:rsid w:val="006C7AD1"/>
    <w:rsid w:val="006D3E78"/>
    <w:rsid w:val="006E1A47"/>
    <w:rsid w:val="006F1638"/>
    <w:rsid w:val="006F4ED1"/>
    <w:rsid w:val="00705B25"/>
    <w:rsid w:val="00727E86"/>
    <w:rsid w:val="00733A96"/>
    <w:rsid w:val="00793707"/>
    <w:rsid w:val="007A1D70"/>
    <w:rsid w:val="007F5649"/>
    <w:rsid w:val="00820696"/>
    <w:rsid w:val="00854F3B"/>
    <w:rsid w:val="00862A2A"/>
    <w:rsid w:val="00880DDC"/>
    <w:rsid w:val="00887D0F"/>
    <w:rsid w:val="008F5AE2"/>
    <w:rsid w:val="00904475"/>
    <w:rsid w:val="00907FC8"/>
    <w:rsid w:val="009205DF"/>
    <w:rsid w:val="00922708"/>
    <w:rsid w:val="00936EB2"/>
    <w:rsid w:val="00942184"/>
    <w:rsid w:val="00945E8F"/>
    <w:rsid w:val="00962155"/>
    <w:rsid w:val="00967543"/>
    <w:rsid w:val="0097072B"/>
    <w:rsid w:val="009A492F"/>
    <w:rsid w:val="00A06949"/>
    <w:rsid w:val="00A1163A"/>
    <w:rsid w:val="00A45EB7"/>
    <w:rsid w:val="00A57DF8"/>
    <w:rsid w:val="00AD7834"/>
    <w:rsid w:val="00AE1935"/>
    <w:rsid w:val="00B16DCD"/>
    <w:rsid w:val="00B229B0"/>
    <w:rsid w:val="00B37F8E"/>
    <w:rsid w:val="00B516F3"/>
    <w:rsid w:val="00B678ED"/>
    <w:rsid w:val="00BA33AB"/>
    <w:rsid w:val="00BA701E"/>
    <w:rsid w:val="00BB4368"/>
    <w:rsid w:val="00C022DB"/>
    <w:rsid w:val="00C264CE"/>
    <w:rsid w:val="00C27A08"/>
    <w:rsid w:val="00C41B10"/>
    <w:rsid w:val="00C57154"/>
    <w:rsid w:val="00C661BD"/>
    <w:rsid w:val="00C75BDB"/>
    <w:rsid w:val="00C8151F"/>
    <w:rsid w:val="00CC083C"/>
    <w:rsid w:val="00CD24D5"/>
    <w:rsid w:val="00CE4B6A"/>
    <w:rsid w:val="00D02396"/>
    <w:rsid w:val="00D10310"/>
    <w:rsid w:val="00D13A49"/>
    <w:rsid w:val="00D23C1E"/>
    <w:rsid w:val="00D23FB4"/>
    <w:rsid w:val="00D27C4B"/>
    <w:rsid w:val="00D40147"/>
    <w:rsid w:val="00D51E30"/>
    <w:rsid w:val="00D813E6"/>
    <w:rsid w:val="00D91265"/>
    <w:rsid w:val="00D956EE"/>
    <w:rsid w:val="00DB3DDC"/>
    <w:rsid w:val="00DC4355"/>
    <w:rsid w:val="00E01EF2"/>
    <w:rsid w:val="00E14D41"/>
    <w:rsid w:val="00E21DF7"/>
    <w:rsid w:val="00E41A7F"/>
    <w:rsid w:val="00E610F9"/>
    <w:rsid w:val="00E661D4"/>
    <w:rsid w:val="00E705BB"/>
    <w:rsid w:val="00EA7B7D"/>
    <w:rsid w:val="00F74F7C"/>
    <w:rsid w:val="00FB1B81"/>
    <w:rsid w:val="00FC41E1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BHP</vt:lpstr>
    </vt:vector>
  </TitlesOfParts>
  <Company>gpsk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BHP</dc:title>
  <dc:creator>user</dc:creator>
  <cp:lastModifiedBy>user</cp:lastModifiedBy>
  <cp:revision>2</cp:revision>
  <cp:lastPrinted>2017-05-08T10:02:00Z</cp:lastPrinted>
  <dcterms:created xsi:type="dcterms:W3CDTF">2018-08-14T10:10:00Z</dcterms:created>
  <dcterms:modified xsi:type="dcterms:W3CDTF">2018-08-14T10:10:00Z</dcterms:modified>
</cp:coreProperties>
</file>